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Times New Roman" w:hAnsi="Times New Roman"/>
          <w:b/>
          <w:bCs/>
          <w:iCs/>
          <w:caps w:val="0"/>
          <w:noProof/>
          <w:color w:val="auto"/>
          <w:spacing w:val="0"/>
          <w:kern w:val="0"/>
          <w:sz w:val="2"/>
          <w:szCs w:val="2"/>
          <w:lang w:val="de-AT" w:eastAsia="de-AT"/>
          <w14:ligatures w14:val="none"/>
        </w:rPr>
        <w:id w:val="1949882721"/>
        <w:docPartObj>
          <w:docPartGallery w:val="Cover Pages"/>
          <w:docPartUnique/>
        </w:docPartObj>
      </w:sdtPr>
      <w:sdtEndPr>
        <w:rPr>
          <w:b w:val="0"/>
          <w:bCs w:val="0"/>
          <w:iCs w:val="0"/>
          <w:noProof w:val="0"/>
          <w:sz w:val="20"/>
          <w:szCs w:val="20"/>
          <w:lang w:eastAsia="en-US"/>
        </w:rPr>
      </w:sdtEndPr>
      <w:sdtContent>
        <w:p w14:paraId="0225BF44" w14:textId="77777777" w:rsidR="008D7A32" w:rsidRPr="0053739E" w:rsidRDefault="008D7A32" w:rsidP="0053739E">
          <w:pPr>
            <w:pStyle w:val="CE-MEGA"/>
            <w:spacing w:line="300" w:lineRule="exact"/>
            <w:rPr>
              <w:rFonts w:ascii="Times New Roman" w:hAnsi="Times New Roman"/>
              <w:caps w:val="0"/>
              <w:color w:val="auto"/>
              <w:spacing w:val="0"/>
              <w:kern w:val="0"/>
              <w:sz w:val="2"/>
              <w:szCs w:val="2"/>
              <w:lang w:val="de-AT"/>
              <w14:ligatures w14:val="none"/>
            </w:rPr>
          </w:pPr>
        </w:p>
        <w:p w14:paraId="7D274454" w14:textId="77777777" w:rsidR="000E4C08" w:rsidRDefault="00156013" w:rsidP="00CA5EA6">
          <w:pPr>
            <w:pStyle w:val="CE-MEGA"/>
            <w:spacing w:line="240" w:lineRule="auto"/>
          </w:pPr>
          <w:r>
            <w:t>Output fact sheet</w:t>
          </w:r>
        </w:p>
        <w:p w14:paraId="6675464C" w14:textId="13855254" w:rsidR="000E4C08" w:rsidRPr="00CA5EA6" w:rsidRDefault="0022238D" w:rsidP="00CA5EA6">
          <w:pPr>
            <w:pStyle w:val="CE-Head2"/>
            <w:rPr>
              <w:sz w:val="36"/>
              <w:lang w:val="en-GB"/>
            </w:rPr>
          </w:pPr>
          <w: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1AA914E9" wp14:editId="6393FFB7">
                    <wp:simplePos x="0" y="0"/>
                    <wp:positionH relativeFrom="column">
                      <wp:posOffset>5258435</wp:posOffset>
                    </wp:positionH>
                    <wp:positionV relativeFrom="paragraph">
                      <wp:posOffset>21590</wp:posOffset>
                    </wp:positionV>
                    <wp:extent cx="1000125" cy="409575"/>
                    <wp:effectExtent l="0" t="0" r="0" b="0"/>
                    <wp:wrapNone/>
                    <wp:docPr id="6" name="Textfeld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 bwMode="auto">
                            <a:xfrm>
                              <a:off x="0" y="0"/>
                              <a:ext cx="1000125" cy="4095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B26DF53" w14:textId="0AAEC426" w:rsidR="000E4C08" w:rsidRPr="001A6A77" w:rsidRDefault="00A071FA" w:rsidP="001A6A77">
                                <w:pPr>
                                  <w:pStyle w:val="CE-Head2"/>
                                  <w:jc w:val="right"/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t xml:space="preserve">Version </w:t>
                                </w:r>
                                <w:r w:rsidR="00F56CBE">
                                  <w:rPr>
                                    <w:sz w:val="22"/>
                                    <w:szCs w:val="2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AA914E9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6" o:spid="_x0000_s1026" type="#_x0000_t202" style="position:absolute;left:0;text-align:left;margin-left:414.05pt;margin-top:1.7pt;width:78.75pt;height:3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" filled="f" stroked="f" strokeweight=".5pt">
                    <v:textbox>
                      <w:txbxContent>
                        <w:p w14:paraId="3B26DF53" w14:textId="0AAEC426" w:rsidR="000E4C08" w:rsidRPr="001A6A77" w:rsidRDefault="00A071FA" w:rsidP="001A6A77">
                          <w:pPr>
                            <w:pStyle w:val="CE-Head2"/>
                            <w:jc w:val="righ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 xml:space="preserve">Version </w:t>
                          </w:r>
                          <w:r w:rsidR="00F56CBE">
                            <w:rPr>
                              <w:sz w:val="22"/>
                              <w:szCs w:val="22"/>
                            </w:rPr>
                            <w:t>3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CA5EA6"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3FC5FDDA" wp14:editId="29A85D07">
                    <wp:simplePos x="0" y="0"/>
                    <wp:positionH relativeFrom="column">
                      <wp:posOffset>10160</wp:posOffset>
                    </wp:positionH>
                    <wp:positionV relativeFrom="paragraph">
                      <wp:posOffset>414020</wp:posOffset>
                    </wp:positionV>
                    <wp:extent cx="5926455" cy="0"/>
                    <wp:effectExtent l="0" t="0" r="36195" b="19050"/>
                    <wp:wrapNone/>
                    <wp:docPr id="4" name="Gerade Verbindung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926455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600060CF" id="Gerade Verbindung 4" o:spid="_x0000_s1026" style="position:absolute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.8pt,32.6pt" to="467.45pt,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" strokecolor="#7e93a5 [3214]" strokeweight="1.5pt">
                    <v:stroke endcap="round"/>
                  </v:line>
                </w:pict>
              </mc:Fallback>
            </mc:AlternateContent>
          </w:r>
          <w:r w:rsidR="000E4C08"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B059E4D" wp14:editId="6196B1C2">
                    <wp:simplePos x="0" y="0"/>
                    <wp:positionH relativeFrom="column">
                      <wp:posOffset>6350</wp:posOffset>
                    </wp:positionH>
                    <wp:positionV relativeFrom="paragraph">
                      <wp:posOffset>19685</wp:posOffset>
                    </wp:positionV>
                    <wp:extent cx="5926455" cy="0"/>
                    <wp:effectExtent l="0" t="0" r="36195" b="19050"/>
                    <wp:wrapNone/>
                    <wp:docPr id="3" name="Gerade Verbindung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926455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26D22846" id="Gerade Verbindung 3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.5pt,1.55pt" to="467.1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" strokecolor="#7e93a5 [3214]" strokeweight="1.5pt">
                    <v:stroke endcap="round"/>
                  </v:line>
                </w:pict>
              </mc:Fallback>
            </mc:AlternateContent>
          </w:r>
          <w:r w:rsidR="00212FBB">
            <w:rPr>
              <w:sz w:val="36"/>
              <w:lang w:val="en-GB"/>
            </w:rPr>
            <w:t>Pilot actions</w:t>
          </w:r>
          <w:r w:rsidR="009C62F6">
            <w:rPr>
              <w:sz w:val="36"/>
              <w:lang w:val="en-GB"/>
            </w:rPr>
            <w:t xml:space="preserve"> </w:t>
          </w:r>
          <w:r w:rsidR="00E85DBF">
            <w:rPr>
              <w:sz w:val="36"/>
              <w:lang w:val="en-GB"/>
            </w:rPr>
            <w:t>(including investment, if applicable)</w:t>
          </w:r>
        </w:p>
        <w:p w14:paraId="3C16C539" w14:textId="77777777" w:rsidR="00156013" w:rsidRPr="00156013" w:rsidRDefault="00337AE9" w:rsidP="00156013">
          <w:pPr>
            <w:spacing w:before="0" w:line="240" w:lineRule="auto"/>
            <w:ind w:left="0" w:right="0"/>
            <w:jc w:val="left"/>
            <w:rPr>
              <w:lang w:val="en-GB"/>
            </w:rPr>
          </w:pPr>
        </w:p>
      </w:sdtContent>
    </w:sdt>
    <w:tbl>
      <w:tblPr>
        <w:tblStyle w:val="CE-Table2"/>
        <w:tblW w:w="9498" w:type="dxa"/>
        <w:tblInd w:w="108" w:type="dxa"/>
        <w:tblLook w:val="0480" w:firstRow="0" w:lastRow="0" w:firstColumn="1" w:lastColumn="0" w:noHBand="0" w:noVBand="1"/>
      </w:tblPr>
      <w:tblGrid>
        <w:gridCol w:w="3969"/>
        <w:gridCol w:w="5529"/>
      </w:tblGrid>
      <w:tr w:rsidR="006F2421" w:rsidRPr="00430B93" w14:paraId="5AE53299" w14:textId="77777777" w:rsidTr="006F24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14:paraId="5098FFF6" w14:textId="77777777" w:rsidR="006F2421" w:rsidRPr="00EA5FC7" w:rsidRDefault="006F2421" w:rsidP="00BB6197">
            <w:pPr>
              <w:pStyle w:val="CE-TableHead"/>
              <w:spacing w:line="276" w:lineRule="auto"/>
              <w:ind w:right="0"/>
              <w:jc w:val="left"/>
              <w:rPr>
                <w:sz w:val="22"/>
                <w:szCs w:val="22"/>
                <w:lang w:val="en-GB"/>
              </w:rPr>
            </w:pPr>
            <w:r w:rsidRPr="00EA5FC7">
              <w:rPr>
                <w:sz w:val="22"/>
                <w:szCs w:val="22"/>
                <w:lang w:val="en-GB"/>
              </w:rPr>
              <w:t>Project index number and acronym</w:t>
            </w:r>
          </w:p>
        </w:tc>
        <w:tc>
          <w:tcPr>
            <w:tcW w:w="5529" w:type="dxa"/>
          </w:tcPr>
          <w:p w14:paraId="3DE32662" w14:textId="05018B91" w:rsidR="006F2421" w:rsidRPr="00805D51" w:rsidRDefault="006F2421" w:rsidP="00BB6197">
            <w:pPr>
              <w:pStyle w:val="CE-StandardText"/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1163">
              <w:rPr>
                <w:rFonts w:asciiTheme="minorHAnsi" w:hAnsiTheme="minorHAnsi" w:cs="OpenSans"/>
                <w:sz w:val="20"/>
                <w:szCs w:val="20"/>
                <w:lang w:val="de-DE"/>
              </w:rPr>
              <w:t>CE1352 S3HubsinCE</w:t>
            </w:r>
          </w:p>
        </w:tc>
      </w:tr>
      <w:tr w:rsidR="006F2421" w:rsidRPr="00906058" w14:paraId="3988175F" w14:textId="77777777" w:rsidTr="006F24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14:paraId="48451863" w14:textId="77777777" w:rsidR="006F2421" w:rsidRPr="00EA5FC7" w:rsidRDefault="006F2421" w:rsidP="00BB6197">
            <w:pPr>
              <w:pStyle w:val="CE-TableHead"/>
              <w:spacing w:line="276" w:lineRule="auto"/>
              <w:ind w:right="0"/>
              <w:jc w:val="left"/>
              <w:rPr>
                <w:sz w:val="22"/>
                <w:szCs w:val="22"/>
                <w:lang w:val="en-GB"/>
              </w:rPr>
            </w:pPr>
            <w:r w:rsidRPr="00EA5FC7">
              <w:rPr>
                <w:sz w:val="22"/>
                <w:szCs w:val="22"/>
                <w:lang w:val="en-GB"/>
              </w:rPr>
              <w:t>Output number and title</w:t>
            </w:r>
          </w:p>
        </w:tc>
        <w:tc>
          <w:tcPr>
            <w:tcW w:w="5529" w:type="dxa"/>
          </w:tcPr>
          <w:p w14:paraId="1E1BD9E9" w14:textId="0F729FA8" w:rsidR="006F2421" w:rsidRPr="00906058" w:rsidRDefault="006F2421" w:rsidP="00BB6197">
            <w:pPr>
              <w:pStyle w:val="CE-StandardText"/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de-AT"/>
              </w:rPr>
            </w:pPr>
            <w:r w:rsidRPr="00906058">
              <w:rPr>
                <w:sz w:val="20"/>
                <w:szCs w:val="20"/>
                <w:lang w:val="de-AT"/>
              </w:rPr>
              <w:t>Output O.T2.2 Digital Inn</w:t>
            </w:r>
            <w:r>
              <w:rPr>
                <w:sz w:val="20"/>
                <w:szCs w:val="20"/>
                <w:lang w:val="de-AT"/>
              </w:rPr>
              <w:t>ovation Hubs (DIH)</w:t>
            </w:r>
          </w:p>
        </w:tc>
      </w:tr>
      <w:tr w:rsidR="006F2421" w:rsidRPr="00BB6197" w14:paraId="7D1FE0D7" w14:textId="77777777" w:rsidTr="006F24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14:paraId="4E24B3B9" w14:textId="2CE48EF0" w:rsidR="006F2421" w:rsidRPr="00EA5FC7" w:rsidRDefault="006F2421" w:rsidP="00BB6197">
            <w:pPr>
              <w:pStyle w:val="CE-TableHead"/>
              <w:spacing w:line="276" w:lineRule="auto"/>
              <w:ind w:right="0"/>
              <w:jc w:val="left"/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Investment number and title</w:t>
            </w:r>
            <w:r>
              <w:rPr>
                <w:sz w:val="22"/>
                <w:szCs w:val="22"/>
                <w:lang w:val="en-GB"/>
              </w:rPr>
              <w:br/>
              <w:t>(if applicable)</w:t>
            </w:r>
          </w:p>
        </w:tc>
        <w:tc>
          <w:tcPr>
            <w:tcW w:w="5529" w:type="dxa"/>
          </w:tcPr>
          <w:p w14:paraId="03AFC345" w14:textId="66AA15FB" w:rsidR="006F2421" w:rsidRPr="000254AE" w:rsidRDefault="006F2421" w:rsidP="006F2421">
            <w:pPr>
              <w:pStyle w:val="CE-TableStandard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Not applicable</w:t>
            </w:r>
          </w:p>
        </w:tc>
      </w:tr>
      <w:tr w:rsidR="006F2421" w:rsidRPr="00ED7066" w14:paraId="3EE16865" w14:textId="77777777" w:rsidTr="006F24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14:paraId="4B019682" w14:textId="784F8C95" w:rsidR="006F2421" w:rsidRPr="00EA5FC7" w:rsidRDefault="006F2421" w:rsidP="006F2421">
            <w:pPr>
              <w:pStyle w:val="CE-TableStandardWhite"/>
              <w:spacing w:line="276" w:lineRule="auto"/>
              <w:rPr>
                <w:sz w:val="22"/>
                <w:szCs w:val="22"/>
              </w:rPr>
            </w:pPr>
            <w:r w:rsidRPr="00EA5FC7">
              <w:rPr>
                <w:rFonts w:eastAsiaTheme="minorHAnsi" w:cstheme="minorBidi"/>
                <w:b/>
                <w:bCs/>
                <w:iCs/>
                <w:noProof/>
                <w:sz w:val="22"/>
                <w:szCs w:val="22"/>
                <w:lang w:val="en-GB" w:eastAsia="de-AT"/>
              </w:rPr>
              <w:t>Responsible partner (PP name and number)</w:t>
            </w:r>
          </w:p>
        </w:tc>
        <w:tc>
          <w:tcPr>
            <w:tcW w:w="5529" w:type="dxa"/>
          </w:tcPr>
          <w:p w14:paraId="65DD78E1" w14:textId="77777777" w:rsidR="006F2421" w:rsidRPr="00A8000C" w:rsidRDefault="006F2421" w:rsidP="00705DFB">
            <w:pPr>
              <w:pStyle w:val="CE-TableStandard"/>
              <w:numPr>
                <w:ilvl w:val="0"/>
                <w:numId w:val="28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A8000C">
              <w:rPr>
                <w:rFonts w:asciiTheme="minorHAnsi" w:hAnsiTheme="minorHAnsi"/>
                <w:sz w:val="20"/>
                <w:szCs w:val="20"/>
              </w:rPr>
              <w:t>Carinthia University of Applied Sciences (PP01)</w:t>
            </w:r>
          </w:p>
          <w:p w14:paraId="7C733CE8" w14:textId="77777777" w:rsidR="006F2421" w:rsidRDefault="006F2421" w:rsidP="00705DFB">
            <w:pPr>
              <w:pStyle w:val="CE-TableStandard"/>
              <w:numPr>
                <w:ilvl w:val="0"/>
                <w:numId w:val="28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/>
                <w:sz w:val="20"/>
                <w:szCs w:val="20"/>
              </w:rPr>
              <w:t>Forschung</w:t>
            </w:r>
            <w:proofErr w:type="spellEnd"/>
            <w:r>
              <w:rPr>
                <w:rFonts w:asciiTheme="minorHAnsi" w:hAnsiTheme="minorHAnsi"/>
                <w:sz w:val="20"/>
                <w:szCs w:val="20"/>
              </w:rPr>
              <w:t xml:space="preserve"> Burgenland </w:t>
            </w:r>
            <w:proofErr w:type="spellStart"/>
            <w:r>
              <w:rPr>
                <w:rFonts w:asciiTheme="minorHAnsi" w:hAnsiTheme="minorHAnsi"/>
                <w:sz w:val="20"/>
                <w:szCs w:val="20"/>
              </w:rPr>
              <w:t>Gmbh</w:t>
            </w:r>
            <w:proofErr w:type="spellEnd"/>
            <w:r>
              <w:rPr>
                <w:rFonts w:asciiTheme="minorHAnsi" w:hAnsiTheme="minorHAnsi"/>
                <w:sz w:val="20"/>
                <w:szCs w:val="20"/>
              </w:rPr>
              <w:t xml:space="preserve"> (PP02)</w:t>
            </w:r>
          </w:p>
          <w:p w14:paraId="6BF48312" w14:textId="77777777" w:rsidR="006F2421" w:rsidRDefault="006F2421" w:rsidP="00705DFB">
            <w:pPr>
              <w:pStyle w:val="CE-TableStandard"/>
              <w:numPr>
                <w:ilvl w:val="0"/>
                <w:numId w:val="28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/>
                <w:sz w:val="20"/>
                <w:szCs w:val="20"/>
              </w:rPr>
              <w:t>Bwcon</w:t>
            </w:r>
            <w:proofErr w:type="spellEnd"/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0"/>
                <w:szCs w:val="20"/>
              </w:rPr>
              <w:t>Gmbh</w:t>
            </w:r>
            <w:proofErr w:type="spellEnd"/>
            <w:r>
              <w:rPr>
                <w:rFonts w:asciiTheme="minorHAnsi" w:hAnsiTheme="minorHAnsi"/>
                <w:sz w:val="20"/>
                <w:szCs w:val="20"/>
              </w:rPr>
              <w:t xml:space="preserve"> (PP03)</w:t>
            </w:r>
          </w:p>
          <w:p w14:paraId="1E552DDF" w14:textId="77777777" w:rsidR="006F2421" w:rsidRPr="00A8000C" w:rsidRDefault="006F2421" w:rsidP="00705DFB">
            <w:pPr>
              <w:pStyle w:val="CE-TableStandard"/>
              <w:numPr>
                <w:ilvl w:val="0"/>
                <w:numId w:val="28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A8000C">
              <w:rPr>
                <w:rFonts w:asciiTheme="minorHAnsi" w:hAnsiTheme="minorHAnsi"/>
                <w:sz w:val="20"/>
                <w:szCs w:val="20"/>
              </w:rPr>
              <w:t>Fraunhofer Institute for Machine Tools and Forming Technology IWU (PP04)</w:t>
            </w:r>
          </w:p>
          <w:p w14:paraId="44CD7FE1" w14:textId="77777777" w:rsidR="006F2421" w:rsidRPr="00E326FD" w:rsidRDefault="006F2421" w:rsidP="00705DFB">
            <w:pPr>
              <w:pStyle w:val="CE-TableStandard"/>
              <w:numPr>
                <w:ilvl w:val="0"/>
                <w:numId w:val="28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Intellimech</w:t>
            </w:r>
            <w:proofErr w:type="spellEnd"/>
            <w:r>
              <w:rPr>
                <w:sz w:val="20"/>
                <w:szCs w:val="20"/>
              </w:rPr>
              <w:t xml:space="preserve"> (PP05)</w:t>
            </w:r>
          </w:p>
          <w:p w14:paraId="1AAFB99A" w14:textId="77777777" w:rsidR="006F2421" w:rsidRPr="00E326FD" w:rsidRDefault="006F2421" w:rsidP="00705DFB">
            <w:pPr>
              <w:pStyle w:val="CE-TableStandard"/>
              <w:numPr>
                <w:ilvl w:val="0"/>
                <w:numId w:val="28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26FD">
              <w:rPr>
                <w:rFonts w:asciiTheme="minorHAnsi" w:hAnsiTheme="minorHAnsi"/>
                <w:sz w:val="20"/>
                <w:szCs w:val="20"/>
              </w:rPr>
              <w:t>ECIPA – Training and Service Agency Limited Liability Consortium (PP06)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  <w:p w14:paraId="626FFAC5" w14:textId="77777777" w:rsidR="006F2421" w:rsidRPr="000254AE" w:rsidRDefault="006F2421" w:rsidP="00705DFB">
            <w:pPr>
              <w:pStyle w:val="CE-TableStandard"/>
              <w:numPr>
                <w:ilvl w:val="0"/>
                <w:numId w:val="28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Krakow Technology Park (PP07)</w:t>
            </w:r>
          </w:p>
          <w:p w14:paraId="7CF44FBF" w14:textId="77777777" w:rsidR="006F2421" w:rsidRPr="000254AE" w:rsidRDefault="006F2421" w:rsidP="00705DFB">
            <w:pPr>
              <w:pStyle w:val="CE-TableStandard"/>
              <w:numPr>
                <w:ilvl w:val="0"/>
                <w:numId w:val="28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26FD">
              <w:rPr>
                <w:rFonts w:asciiTheme="minorHAnsi" w:hAnsiTheme="minorHAnsi"/>
                <w:sz w:val="20"/>
                <w:szCs w:val="20"/>
              </w:rPr>
              <w:t>Slovenian Tool and Die Development Center (PP08)</w:t>
            </w:r>
          </w:p>
          <w:p w14:paraId="5CF0337F" w14:textId="77777777" w:rsidR="006F2421" w:rsidRDefault="006F2421" w:rsidP="00705DFB">
            <w:pPr>
              <w:pStyle w:val="CE-TableStandard"/>
              <w:numPr>
                <w:ilvl w:val="0"/>
                <w:numId w:val="28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Pannon</w:t>
            </w:r>
            <w:proofErr w:type="spellEnd"/>
            <w:r>
              <w:rPr>
                <w:sz w:val="20"/>
                <w:szCs w:val="20"/>
              </w:rPr>
              <w:t xml:space="preserve"> Business Network Association (PP09)</w:t>
            </w:r>
          </w:p>
          <w:p w14:paraId="4713D8E5" w14:textId="00DA976F" w:rsidR="006F2421" w:rsidRPr="006F2421" w:rsidRDefault="006F2421" w:rsidP="00705DFB">
            <w:pPr>
              <w:pStyle w:val="CE-TableStandard"/>
              <w:numPr>
                <w:ilvl w:val="0"/>
                <w:numId w:val="28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F2421">
              <w:rPr>
                <w:sz w:val="20"/>
                <w:szCs w:val="20"/>
              </w:rPr>
              <w:t xml:space="preserve">Croatian Chambers of Economy – </w:t>
            </w:r>
            <w:proofErr w:type="spellStart"/>
            <w:r w:rsidRPr="006F2421">
              <w:rPr>
                <w:sz w:val="20"/>
                <w:szCs w:val="20"/>
              </w:rPr>
              <w:t>Varazdin</w:t>
            </w:r>
            <w:proofErr w:type="spellEnd"/>
            <w:r w:rsidRPr="006F2421">
              <w:rPr>
                <w:sz w:val="20"/>
                <w:szCs w:val="20"/>
              </w:rPr>
              <w:t xml:space="preserve"> County Chamber (PP10) </w:t>
            </w:r>
          </w:p>
        </w:tc>
      </w:tr>
      <w:tr w:rsidR="006F2421" w:rsidRPr="00ED7066" w14:paraId="4B6C8BC1" w14:textId="77777777" w:rsidTr="006F24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14:paraId="686ED22A" w14:textId="77777777" w:rsidR="006F2421" w:rsidRPr="00EA5FC7" w:rsidRDefault="006F2421" w:rsidP="006F2421">
            <w:pPr>
              <w:pStyle w:val="CE-TableStandardWhite"/>
              <w:spacing w:line="276" w:lineRule="auto"/>
              <w:rPr>
                <w:rFonts w:eastAsiaTheme="minorHAnsi" w:cstheme="minorBidi"/>
                <w:iCs/>
                <w:noProof/>
                <w:sz w:val="22"/>
                <w:szCs w:val="22"/>
                <w:lang w:val="en-GB" w:eastAsia="de-AT"/>
              </w:rPr>
            </w:pPr>
            <w:r w:rsidRPr="00EA5FC7">
              <w:rPr>
                <w:rFonts w:eastAsiaTheme="minorHAnsi" w:cstheme="minorBidi"/>
                <w:b/>
                <w:bCs/>
                <w:iCs/>
                <w:noProof/>
                <w:sz w:val="22"/>
                <w:szCs w:val="22"/>
                <w:lang w:val="en-GB" w:eastAsia="de-AT"/>
              </w:rPr>
              <w:t>Project website</w:t>
            </w:r>
          </w:p>
        </w:tc>
        <w:tc>
          <w:tcPr>
            <w:tcW w:w="5529" w:type="dxa"/>
          </w:tcPr>
          <w:p w14:paraId="2E369F80" w14:textId="5E01349F" w:rsidR="006F2421" w:rsidRPr="00805D51" w:rsidRDefault="006F2421" w:rsidP="006F2421">
            <w:pPr>
              <w:pStyle w:val="CE-TableStandard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1163">
              <w:rPr>
                <w:rFonts w:asciiTheme="minorHAnsi" w:hAnsiTheme="minorHAnsi"/>
                <w:sz w:val="20"/>
                <w:szCs w:val="20"/>
              </w:rPr>
              <w:t>https://www.interreg-central.eu/Content.Node/S3HubsinCE.html</w:t>
            </w:r>
          </w:p>
        </w:tc>
      </w:tr>
      <w:tr w:rsidR="006F2421" w:rsidRPr="00430322" w14:paraId="67A5C1C6" w14:textId="77777777" w:rsidTr="006F24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14:paraId="1E3A573D" w14:textId="3C430C88" w:rsidR="006F2421" w:rsidRPr="00EA5FC7" w:rsidRDefault="006F2421" w:rsidP="006F2421">
            <w:pPr>
              <w:pStyle w:val="CE-TableStandardWhite"/>
              <w:spacing w:line="276" w:lineRule="auto"/>
              <w:rPr>
                <w:rFonts w:eastAsiaTheme="minorHAnsi" w:cstheme="minorBidi"/>
                <w:b/>
                <w:bCs/>
                <w:iCs/>
                <w:noProof/>
                <w:sz w:val="22"/>
                <w:szCs w:val="22"/>
                <w:lang w:val="en-GB" w:eastAsia="de-AT"/>
              </w:rPr>
            </w:pPr>
            <w:r w:rsidRPr="00EA5FC7">
              <w:rPr>
                <w:rFonts w:eastAsiaTheme="minorHAnsi" w:cstheme="minorBidi"/>
                <w:b/>
                <w:bCs/>
                <w:iCs/>
                <w:noProof/>
                <w:sz w:val="22"/>
                <w:szCs w:val="22"/>
                <w:lang w:val="en-GB" w:eastAsia="de-AT"/>
              </w:rPr>
              <w:t>Delivery date</w:t>
            </w:r>
          </w:p>
        </w:tc>
        <w:tc>
          <w:tcPr>
            <w:tcW w:w="5529" w:type="dxa"/>
          </w:tcPr>
          <w:p w14:paraId="259F3499" w14:textId="6ADFCCEA" w:rsidR="006F2421" w:rsidRPr="00430322" w:rsidRDefault="006F2421" w:rsidP="006F2421">
            <w:pPr>
              <w:pStyle w:val="CE-TableStandard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3E1163">
              <w:rPr>
                <w:sz w:val="20"/>
                <w:szCs w:val="20"/>
              </w:rPr>
              <w:t>0</w:t>
            </w:r>
            <w:r w:rsidR="00FA5C28">
              <w:rPr>
                <w:sz w:val="20"/>
                <w:szCs w:val="20"/>
              </w:rPr>
              <w:t>6</w:t>
            </w:r>
            <w:r w:rsidRPr="003E1163">
              <w:rPr>
                <w:sz w:val="20"/>
                <w:szCs w:val="20"/>
              </w:rPr>
              <w:t>/202</w:t>
            </w:r>
            <w:r w:rsidR="00FA5C28">
              <w:rPr>
                <w:sz w:val="20"/>
                <w:szCs w:val="20"/>
              </w:rPr>
              <w:t>1</w:t>
            </w:r>
          </w:p>
        </w:tc>
      </w:tr>
    </w:tbl>
    <w:p w14:paraId="5D07A5D7" w14:textId="77777777" w:rsidR="00156013" w:rsidRPr="00EA5FC7" w:rsidRDefault="00156013" w:rsidP="00BF2027">
      <w:pPr>
        <w:pStyle w:val="CE-StandardText"/>
        <w:tabs>
          <w:tab w:val="left" w:pos="1290"/>
        </w:tabs>
        <w:spacing w:line="276" w:lineRule="auto"/>
        <w:rPr>
          <w:sz w:val="4"/>
          <w:lang w:val="en-GB" w:eastAsia="de-AT"/>
        </w:rPr>
      </w:pPr>
    </w:p>
    <w:tbl>
      <w:tblPr>
        <w:tblStyle w:val="CE-Table2"/>
        <w:tblW w:w="9498" w:type="dxa"/>
        <w:tblInd w:w="108" w:type="dxa"/>
        <w:tblLook w:val="0420" w:firstRow="1" w:lastRow="0" w:firstColumn="0" w:lastColumn="0" w:noHBand="0" w:noVBand="1"/>
      </w:tblPr>
      <w:tblGrid>
        <w:gridCol w:w="9498"/>
      </w:tblGrid>
      <w:tr w:rsidR="007B6FAA" w:rsidRPr="00ED7066" w14:paraId="7740C010" w14:textId="77777777" w:rsidTr="00EA5F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315"/>
        </w:trPr>
        <w:tc>
          <w:tcPr>
            <w:tcW w:w="9498" w:type="dxa"/>
            <w:tcMar>
              <w:top w:w="170" w:type="dxa"/>
              <w:bottom w:w="113" w:type="dxa"/>
            </w:tcMar>
          </w:tcPr>
          <w:p w14:paraId="09720BF1" w14:textId="24442557" w:rsidR="007B6FAA" w:rsidRPr="007B6FAA" w:rsidRDefault="00F102B2" w:rsidP="001E4476">
            <w:pPr>
              <w:pStyle w:val="CE-StandardText"/>
              <w:spacing w:line="276" w:lineRule="auto"/>
              <w:jc w:val="left"/>
              <w:rPr>
                <w:rFonts w:eastAsiaTheme="minorHAnsi" w:cstheme="minorBidi"/>
                <w:iCs/>
                <w:noProof/>
                <w:color w:val="FFFFFF" w:themeColor="background1"/>
                <w:sz w:val="22"/>
                <w:szCs w:val="24"/>
                <w:lang w:val="en-GB" w:eastAsia="de-AT"/>
              </w:rPr>
            </w:pPr>
            <w:r>
              <w:rPr>
                <w:rFonts w:eastAsiaTheme="minorHAnsi" w:cstheme="minorBidi"/>
                <w:iCs/>
                <w:noProof/>
                <w:color w:val="FFFFFF" w:themeColor="background1"/>
                <w:sz w:val="22"/>
                <w:szCs w:val="24"/>
                <w:lang w:val="en-GB" w:eastAsia="de-AT"/>
              </w:rPr>
              <w:t>Summary</w:t>
            </w:r>
            <w:r w:rsidR="007B6FAA" w:rsidRPr="007B6FAA">
              <w:rPr>
                <w:rFonts w:eastAsiaTheme="minorHAnsi" w:cstheme="minorBidi"/>
                <w:iCs/>
                <w:noProof/>
                <w:color w:val="FFFFFF" w:themeColor="background1"/>
                <w:sz w:val="22"/>
                <w:szCs w:val="24"/>
                <w:lang w:val="en-GB" w:eastAsia="de-AT"/>
              </w:rPr>
              <w:t xml:space="preserve"> description of the </w:t>
            </w:r>
            <w:r w:rsidR="00C57D52">
              <w:rPr>
                <w:rFonts w:eastAsiaTheme="minorHAnsi" w:cstheme="minorBidi"/>
                <w:iCs/>
                <w:noProof/>
                <w:color w:val="FFFFFF" w:themeColor="background1"/>
                <w:sz w:val="22"/>
                <w:szCs w:val="24"/>
                <w:lang w:val="en-GB" w:eastAsia="de-AT"/>
              </w:rPr>
              <w:t xml:space="preserve">pilot action </w:t>
            </w:r>
            <w:r w:rsidR="009855A5">
              <w:rPr>
                <w:rFonts w:eastAsiaTheme="minorHAnsi" w:cstheme="minorBidi"/>
                <w:iCs/>
                <w:noProof/>
                <w:color w:val="FFFFFF" w:themeColor="background1"/>
                <w:sz w:val="22"/>
                <w:szCs w:val="24"/>
                <w:lang w:val="en-GB" w:eastAsia="de-AT"/>
              </w:rPr>
              <w:t xml:space="preserve">(including investment, if applicable) </w:t>
            </w:r>
            <w:r w:rsidR="00094F0C">
              <w:rPr>
                <w:rFonts w:eastAsiaTheme="minorHAnsi" w:cstheme="minorBidi"/>
                <w:iCs/>
                <w:noProof/>
                <w:color w:val="FFFFFF" w:themeColor="background1"/>
                <w:sz w:val="22"/>
                <w:szCs w:val="24"/>
                <w:lang w:val="en-GB" w:eastAsia="de-AT"/>
              </w:rPr>
              <w:t xml:space="preserve">explaining </w:t>
            </w:r>
            <w:r w:rsidR="00C57D52">
              <w:rPr>
                <w:rFonts w:eastAsiaTheme="minorHAnsi" w:cstheme="minorBidi"/>
                <w:iCs/>
                <w:noProof/>
                <w:color w:val="FFFFFF" w:themeColor="background1"/>
                <w:sz w:val="22"/>
                <w:szCs w:val="24"/>
                <w:lang w:val="en-GB" w:eastAsia="de-AT"/>
              </w:rPr>
              <w:t xml:space="preserve">its </w:t>
            </w:r>
            <w:r w:rsidR="00094F0C">
              <w:rPr>
                <w:rFonts w:eastAsiaTheme="minorHAnsi" w:cstheme="minorBidi"/>
                <w:iCs/>
                <w:noProof/>
                <w:color w:val="FFFFFF" w:themeColor="background1"/>
                <w:sz w:val="22"/>
                <w:szCs w:val="24"/>
                <w:lang w:val="en-GB" w:eastAsia="de-AT"/>
              </w:rPr>
              <w:t>experimental nature</w:t>
            </w:r>
            <w:r w:rsidR="001E4476">
              <w:rPr>
                <w:rFonts w:eastAsiaTheme="minorHAnsi" w:cstheme="minorBidi"/>
                <w:iCs/>
                <w:noProof/>
                <w:color w:val="FFFFFF" w:themeColor="background1"/>
                <w:sz w:val="22"/>
                <w:szCs w:val="24"/>
                <w:lang w:val="en-GB" w:eastAsia="de-AT"/>
              </w:rPr>
              <w:t>,</w:t>
            </w:r>
            <w:r w:rsidR="00094F0C">
              <w:rPr>
                <w:rFonts w:eastAsiaTheme="minorHAnsi" w:cstheme="minorBidi"/>
                <w:iCs/>
                <w:noProof/>
                <w:color w:val="FFFFFF" w:themeColor="background1"/>
                <w:sz w:val="22"/>
                <w:szCs w:val="24"/>
                <w:lang w:val="en-GB" w:eastAsia="de-AT"/>
              </w:rPr>
              <w:t xml:space="preserve"> </w:t>
            </w:r>
            <w:r w:rsidR="00C57D52">
              <w:rPr>
                <w:rFonts w:eastAsiaTheme="minorHAnsi" w:cstheme="minorBidi"/>
                <w:iCs/>
                <w:noProof/>
                <w:color w:val="FFFFFF" w:themeColor="background1"/>
                <w:sz w:val="22"/>
                <w:szCs w:val="24"/>
                <w:lang w:val="en-GB" w:eastAsia="de-AT"/>
              </w:rPr>
              <w:t>demonstration character</w:t>
            </w:r>
            <w:r w:rsidR="001E4476">
              <w:rPr>
                <w:rFonts w:eastAsiaTheme="minorHAnsi" w:cstheme="minorBidi"/>
                <w:iCs/>
                <w:noProof/>
                <w:color w:val="FFFFFF" w:themeColor="background1"/>
                <w:sz w:val="22"/>
                <w:szCs w:val="24"/>
                <w:lang w:val="en-GB" w:eastAsia="de-AT"/>
              </w:rPr>
              <w:t xml:space="preserve"> and transnational added value</w:t>
            </w:r>
          </w:p>
        </w:tc>
      </w:tr>
      <w:tr w:rsidR="007B6FAA" w:rsidRPr="00ED7066" w14:paraId="583FE86B" w14:textId="77777777" w:rsidTr="009E01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533"/>
        </w:trPr>
        <w:tc>
          <w:tcPr>
            <w:tcW w:w="9498" w:type="dxa"/>
            <w:shd w:val="clear" w:color="auto" w:fill="E4E7E7" w:themeFill="accent1" w:themeFillTint="33"/>
            <w:tcMar>
              <w:top w:w="170" w:type="dxa"/>
              <w:bottom w:w="113" w:type="dxa"/>
            </w:tcMar>
          </w:tcPr>
          <w:p w14:paraId="216F7468" w14:textId="77777777" w:rsidR="001D2AC0" w:rsidRDefault="00176788" w:rsidP="005E075D">
            <w:pPr>
              <w:pStyle w:val="CE-TableStandard"/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The output is a collection of 60 pilot actions, specifically: </w:t>
            </w:r>
          </w:p>
          <w:p w14:paraId="256609A3" w14:textId="48B26952" w:rsidR="001D2AC0" w:rsidRPr="00016B80" w:rsidRDefault="00FE5E9D" w:rsidP="005E075D">
            <w:pPr>
              <w:pStyle w:val="CE-TableStandard"/>
              <w:numPr>
                <w:ilvl w:val="0"/>
                <w:numId w:val="31"/>
              </w:numPr>
              <w:jc w:val="both"/>
              <w:rPr>
                <w:sz w:val="20"/>
                <w:szCs w:val="20"/>
              </w:rPr>
            </w:pPr>
            <w:r w:rsidRPr="00016B80">
              <w:rPr>
                <w:sz w:val="20"/>
                <w:szCs w:val="20"/>
              </w:rPr>
              <w:t>10 Pilot Hubs</w:t>
            </w:r>
            <w:r w:rsidR="00187002">
              <w:rPr>
                <w:sz w:val="20"/>
                <w:szCs w:val="20"/>
              </w:rPr>
              <w:t xml:space="preserve">: </w:t>
            </w:r>
            <w:r w:rsidR="001D2AC0" w:rsidRPr="00016B80">
              <w:rPr>
                <w:sz w:val="20"/>
                <w:szCs w:val="20"/>
              </w:rPr>
              <w:t>formal strategic action</w:t>
            </w:r>
            <w:r w:rsidR="00187002">
              <w:rPr>
                <w:sz w:val="20"/>
                <w:szCs w:val="20"/>
              </w:rPr>
              <w:t>s</w:t>
            </w:r>
            <w:r w:rsidR="001D2AC0" w:rsidRPr="00016B80">
              <w:rPr>
                <w:sz w:val="20"/>
                <w:szCs w:val="20"/>
              </w:rPr>
              <w:t xml:space="preserve"> </w:t>
            </w:r>
            <w:r w:rsidR="00FF7550" w:rsidRPr="00016B80">
              <w:rPr>
                <w:sz w:val="20"/>
                <w:szCs w:val="20"/>
              </w:rPr>
              <w:t>that</w:t>
            </w:r>
            <w:r w:rsidR="001D2AC0" w:rsidRPr="00016B80">
              <w:rPr>
                <w:sz w:val="20"/>
                <w:szCs w:val="20"/>
              </w:rPr>
              <w:t xml:space="preserve"> each PP deliver</w:t>
            </w:r>
            <w:r w:rsidR="00FF7550" w:rsidRPr="00016B80">
              <w:rPr>
                <w:sz w:val="20"/>
                <w:szCs w:val="20"/>
              </w:rPr>
              <w:t>ed</w:t>
            </w:r>
            <w:r w:rsidR="001D2AC0" w:rsidRPr="00016B80">
              <w:rPr>
                <w:sz w:val="20"/>
                <w:szCs w:val="20"/>
              </w:rPr>
              <w:t xml:space="preserve"> in </w:t>
            </w:r>
            <w:r w:rsidR="00FF7550" w:rsidRPr="00016B80">
              <w:rPr>
                <w:sz w:val="20"/>
                <w:szCs w:val="20"/>
              </w:rPr>
              <w:t>its</w:t>
            </w:r>
            <w:r w:rsidR="001D2AC0" w:rsidRPr="00016B80">
              <w:rPr>
                <w:sz w:val="20"/>
                <w:szCs w:val="20"/>
              </w:rPr>
              <w:t xml:space="preserve"> region to better engage </w:t>
            </w:r>
            <w:r w:rsidR="00FF7550" w:rsidRPr="00016B80">
              <w:rPr>
                <w:sz w:val="20"/>
                <w:szCs w:val="20"/>
              </w:rPr>
              <w:t>its</w:t>
            </w:r>
            <w:r w:rsidR="001D2AC0" w:rsidRPr="00016B80">
              <w:rPr>
                <w:sz w:val="20"/>
                <w:szCs w:val="20"/>
              </w:rPr>
              <w:t xml:space="preserve"> chosen, regional Digital Innovation Hub </w:t>
            </w:r>
            <w:r w:rsidR="00C76693" w:rsidRPr="00016B80">
              <w:rPr>
                <w:sz w:val="20"/>
                <w:szCs w:val="20"/>
              </w:rPr>
              <w:t xml:space="preserve">within the </w:t>
            </w:r>
            <w:r w:rsidR="001D2AC0" w:rsidRPr="00016B80">
              <w:rPr>
                <w:sz w:val="20"/>
                <w:szCs w:val="20"/>
              </w:rPr>
              <w:t xml:space="preserve">S3HubsinCE project. The Action </w:t>
            </w:r>
            <w:r w:rsidR="00C76693" w:rsidRPr="00016B80">
              <w:rPr>
                <w:sz w:val="20"/>
                <w:szCs w:val="20"/>
              </w:rPr>
              <w:t xml:space="preserve">in each region has been </w:t>
            </w:r>
            <w:r w:rsidR="001D2AC0" w:rsidRPr="00016B80">
              <w:rPr>
                <w:sz w:val="20"/>
                <w:szCs w:val="20"/>
              </w:rPr>
              <w:t>considered complete when each PP generated a strong and sustainable link between itself and a regional DIH and has integrated RIS3 critical stakeholders.</w:t>
            </w:r>
            <w:r w:rsidR="001D2AC0" w:rsidRPr="00016B80">
              <w:rPr>
                <w:color w:val="000000"/>
                <w:sz w:val="20"/>
                <w:szCs w:val="20"/>
                <w:lang w:eastAsia="it-IT"/>
              </w:rPr>
              <w:t xml:space="preserve"> </w:t>
            </w:r>
          </w:p>
          <w:p w14:paraId="4B9F5F57" w14:textId="783D10B8" w:rsidR="00F85488" w:rsidRPr="00016B80" w:rsidRDefault="00D626BB" w:rsidP="005E075D">
            <w:pPr>
              <w:pStyle w:val="CE-TableStandard"/>
              <w:numPr>
                <w:ilvl w:val="0"/>
                <w:numId w:val="31"/>
              </w:numPr>
              <w:jc w:val="both"/>
              <w:rPr>
                <w:sz w:val="20"/>
                <w:szCs w:val="20"/>
              </w:rPr>
            </w:pPr>
            <w:r w:rsidRPr="00016B80">
              <w:rPr>
                <w:sz w:val="20"/>
                <w:szCs w:val="20"/>
              </w:rPr>
              <w:t>20 mobility actions (</w:t>
            </w:r>
            <w:r w:rsidR="00CD2235" w:rsidRPr="00016B80">
              <w:rPr>
                <w:sz w:val="20"/>
                <w:szCs w:val="20"/>
              </w:rPr>
              <w:t xml:space="preserve">2 for each PP: </w:t>
            </w:r>
            <w:r w:rsidRPr="00016B80">
              <w:rPr>
                <w:sz w:val="20"/>
                <w:szCs w:val="20"/>
              </w:rPr>
              <w:t>1 transnational and 1 regional policy maker focused mobility)</w:t>
            </w:r>
            <w:r w:rsidR="00D95F98" w:rsidRPr="00016B80">
              <w:rPr>
                <w:sz w:val="20"/>
                <w:szCs w:val="20"/>
              </w:rPr>
              <w:t>. These mobility actions have been designed to train and align DIH operational staff with RIS3 excellent target group stakeholders and with policy makers, regionally and abroad; enhance awareness and promote collaborative engagement on the topic of RIS3 and Potential RIS3 Champions, with Policy-Making Relevant Stakeholders; identify &amp; exchange with potential RIS3 Champions in each region</w:t>
            </w:r>
            <w:r w:rsidR="009C25D4" w:rsidRPr="00016B80">
              <w:rPr>
                <w:sz w:val="20"/>
                <w:szCs w:val="20"/>
              </w:rPr>
              <w:t xml:space="preserve">. From a practical point of view: all Partners hosted one DIH-Exchange (Regional action), an exchange workshop/study tour in your region o “attend” one foreign DIH-Exchange (Transnational action), an exchange workshop/study tour outside of your region in one of the Partner’s </w:t>
            </w:r>
            <w:proofErr w:type="gramStart"/>
            <w:r w:rsidR="009C25D4" w:rsidRPr="00016B80">
              <w:rPr>
                <w:sz w:val="20"/>
                <w:szCs w:val="20"/>
              </w:rPr>
              <w:t>region</w:t>
            </w:r>
            <w:proofErr w:type="gramEnd"/>
            <w:r w:rsidR="00451AC8">
              <w:rPr>
                <w:sz w:val="20"/>
                <w:szCs w:val="20"/>
              </w:rPr>
              <w:t>.</w:t>
            </w:r>
            <w:r w:rsidR="009C25D4" w:rsidRPr="00016B80">
              <w:rPr>
                <w:sz w:val="20"/>
                <w:szCs w:val="20"/>
              </w:rPr>
              <w:t xml:space="preserve"> </w:t>
            </w:r>
            <w:r w:rsidR="00451AC8">
              <w:rPr>
                <w:sz w:val="20"/>
                <w:szCs w:val="20"/>
              </w:rPr>
              <w:t>D</w:t>
            </w:r>
            <w:r w:rsidR="009C25D4" w:rsidRPr="00016B80">
              <w:rPr>
                <w:sz w:val="20"/>
                <w:szCs w:val="20"/>
              </w:rPr>
              <w:t>ue to the pandemic crisis, all actions turned into online sessions / webinars; partners brough any stakeholders they wanted on the transnational mobility action; partners attending a regional mobility hosted by a partner, counted this mobility as their transnational.</w:t>
            </w:r>
            <w:r w:rsidR="00CD2235" w:rsidRPr="00016B80">
              <w:rPr>
                <w:sz w:val="20"/>
                <w:szCs w:val="20"/>
              </w:rPr>
              <w:t xml:space="preserve"> </w:t>
            </w:r>
          </w:p>
          <w:p w14:paraId="68EFF2BB" w14:textId="1431C62A" w:rsidR="00CA5EA6" w:rsidRPr="00016B80" w:rsidRDefault="00CD2235" w:rsidP="005E075D">
            <w:pPr>
              <w:pStyle w:val="CE-TableStandard"/>
              <w:numPr>
                <w:ilvl w:val="0"/>
                <w:numId w:val="32"/>
              </w:numPr>
              <w:jc w:val="both"/>
              <w:rPr>
                <w:sz w:val="20"/>
                <w:szCs w:val="20"/>
              </w:rPr>
            </w:pPr>
            <w:r w:rsidRPr="00016B80">
              <w:rPr>
                <w:sz w:val="20"/>
                <w:szCs w:val="20"/>
              </w:rPr>
              <w:t>30 transfer and cooperation actions (3 for each PP)</w:t>
            </w:r>
            <w:r w:rsidR="00CC0CDD" w:rsidRPr="00016B80">
              <w:rPr>
                <w:sz w:val="20"/>
                <w:szCs w:val="20"/>
              </w:rPr>
              <w:t xml:space="preserve"> consisting in concrete transnational market focused actions </w:t>
            </w:r>
            <w:r w:rsidR="00A41409" w:rsidRPr="00016B80">
              <w:rPr>
                <w:sz w:val="20"/>
                <w:szCs w:val="20"/>
              </w:rPr>
              <w:t xml:space="preserve">designed by thematically focused Navigation Crews. </w:t>
            </w:r>
            <w:r w:rsidR="00F85488" w:rsidRPr="00016B80">
              <w:rPr>
                <w:sz w:val="20"/>
                <w:szCs w:val="20"/>
              </w:rPr>
              <w:t>T</w:t>
            </w:r>
            <w:r w:rsidR="00A2694A" w:rsidRPr="00016B80">
              <w:rPr>
                <w:sz w:val="20"/>
                <w:szCs w:val="20"/>
              </w:rPr>
              <w:t xml:space="preserve">hese actions had to </w:t>
            </w:r>
            <w:r w:rsidR="008C0F27" w:rsidRPr="00016B80">
              <w:rPr>
                <w:sz w:val="20"/>
                <w:szCs w:val="20"/>
              </w:rPr>
              <w:t xml:space="preserve">1) </w:t>
            </w:r>
            <w:r w:rsidR="00F85488" w:rsidRPr="00016B80">
              <w:rPr>
                <w:sz w:val="20"/>
                <w:szCs w:val="20"/>
              </w:rPr>
              <w:t xml:space="preserve">create evidence </w:t>
            </w:r>
            <w:r w:rsidR="00F85488" w:rsidRPr="00016B80">
              <w:rPr>
                <w:b/>
                <w:sz w:val="20"/>
                <w:szCs w:val="20"/>
              </w:rPr>
              <w:t>close to market initiatives</w:t>
            </w:r>
            <w:r w:rsidR="00F85488" w:rsidRPr="00016B80">
              <w:rPr>
                <w:sz w:val="20"/>
                <w:szCs w:val="20"/>
              </w:rPr>
              <w:t xml:space="preserve"> enhancing the value-chain of and the value-added benefits to RIS3 Champions (i.e. organizations which are critical to regional RIS3) like</w:t>
            </w:r>
            <w:r w:rsidR="00A2694A" w:rsidRPr="00016B80">
              <w:rPr>
                <w:sz w:val="20"/>
                <w:szCs w:val="20"/>
              </w:rPr>
              <w:t xml:space="preserve">, for instance, </w:t>
            </w:r>
            <w:r w:rsidR="00F85488" w:rsidRPr="00016B80">
              <w:rPr>
                <w:sz w:val="20"/>
                <w:szCs w:val="20"/>
              </w:rPr>
              <w:t>how a technology has been transferred from one region to another</w:t>
            </w:r>
            <w:r w:rsidR="00A2694A" w:rsidRPr="00016B80">
              <w:rPr>
                <w:sz w:val="20"/>
                <w:szCs w:val="20"/>
              </w:rPr>
              <w:t xml:space="preserve"> OR </w:t>
            </w:r>
            <w:r w:rsidR="00F85488" w:rsidRPr="00016B80">
              <w:rPr>
                <w:sz w:val="20"/>
                <w:szCs w:val="20"/>
              </w:rPr>
              <w:t>how a new product / service has been designed thanks to transregional cooperation</w:t>
            </w:r>
            <w:r w:rsidR="008C0F27" w:rsidRPr="00016B80">
              <w:rPr>
                <w:sz w:val="20"/>
                <w:szCs w:val="20"/>
              </w:rPr>
              <w:t xml:space="preserve">; 2) </w:t>
            </w:r>
            <w:r w:rsidR="00F85488" w:rsidRPr="00016B80">
              <w:rPr>
                <w:sz w:val="20"/>
                <w:szCs w:val="20"/>
              </w:rPr>
              <w:t xml:space="preserve">showcase </w:t>
            </w:r>
            <w:r w:rsidR="00F85488" w:rsidRPr="00016B80">
              <w:rPr>
                <w:b/>
                <w:sz w:val="20"/>
                <w:szCs w:val="20"/>
              </w:rPr>
              <w:t>how a connected network of digital innovation hubs can be used to promote this close-to-market activity</w:t>
            </w:r>
            <w:r w:rsidR="00F85488" w:rsidRPr="00016B80">
              <w:rPr>
                <w:sz w:val="20"/>
                <w:szCs w:val="20"/>
              </w:rPr>
              <w:t>, and ultimately enhance RIS3 implementation</w:t>
            </w:r>
            <w:r w:rsidR="00016B80" w:rsidRPr="00016B80">
              <w:rPr>
                <w:sz w:val="20"/>
                <w:szCs w:val="20"/>
              </w:rPr>
              <w:t xml:space="preserve">; 3) </w:t>
            </w:r>
            <w:r w:rsidR="00F85488" w:rsidRPr="00016B80">
              <w:rPr>
                <w:b/>
                <w:sz w:val="20"/>
                <w:szCs w:val="20"/>
              </w:rPr>
              <w:t>test a method of promoting cooperation, engagement, and common development</w:t>
            </w:r>
            <w:r w:rsidR="00F85488" w:rsidRPr="00016B80">
              <w:rPr>
                <w:sz w:val="20"/>
                <w:szCs w:val="20"/>
              </w:rPr>
              <w:t xml:space="preserve"> through the joint capitalization of proven success stories and use cases</w:t>
            </w:r>
            <w:r w:rsidR="00016B80">
              <w:rPr>
                <w:sz w:val="20"/>
                <w:szCs w:val="20"/>
              </w:rPr>
              <w:t>.</w:t>
            </w:r>
          </w:p>
        </w:tc>
      </w:tr>
    </w:tbl>
    <w:p w14:paraId="61C9EC94" w14:textId="77777777" w:rsidR="009C62F6" w:rsidRDefault="009C62F6" w:rsidP="00BF2027">
      <w:pPr>
        <w:pStyle w:val="CE-StandardText"/>
        <w:spacing w:line="276" w:lineRule="auto"/>
        <w:rPr>
          <w:lang w:val="en-GB" w:eastAsia="de-AT"/>
        </w:rPr>
      </w:pPr>
    </w:p>
    <w:tbl>
      <w:tblPr>
        <w:tblStyle w:val="CE-Table2"/>
        <w:tblW w:w="9498" w:type="dxa"/>
        <w:tblInd w:w="108" w:type="dxa"/>
        <w:tblLook w:val="0420" w:firstRow="1" w:lastRow="0" w:firstColumn="0" w:lastColumn="0" w:noHBand="0" w:noVBand="1"/>
      </w:tblPr>
      <w:tblGrid>
        <w:gridCol w:w="9498"/>
      </w:tblGrid>
      <w:tr w:rsidR="00F102B2" w:rsidRPr="00ED7066" w14:paraId="1AFB2879" w14:textId="77777777" w:rsidTr="005B3C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</w:trPr>
        <w:tc>
          <w:tcPr>
            <w:tcW w:w="9498" w:type="dxa"/>
            <w:tcMar>
              <w:top w:w="170" w:type="dxa"/>
              <w:bottom w:w="113" w:type="dxa"/>
            </w:tcMar>
          </w:tcPr>
          <w:p w14:paraId="1A85D2F8" w14:textId="77777777" w:rsidR="00F102B2" w:rsidRPr="007B6FAA" w:rsidRDefault="00F102B2" w:rsidP="00BF2027">
            <w:pPr>
              <w:pStyle w:val="CE-StandardText"/>
              <w:spacing w:line="276" w:lineRule="auto"/>
              <w:jc w:val="left"/>
              <w:rPr>
                <w:rFonts w:eastAsiaTheme="minorHAnsi" w:cstheme="minorBidi"/>
                <w:iCs/>
                <w:noProof/>
                <w:color w:val="FFFFFF" w:themeColor="background1"/>
                <w:sz w:val="22"/>
                <w:szCs w:val="24"/>
                <w:lang w:val="en-GB" w:eastAsia="de-AT"/>
              </w:rPr>
            </w:pPr>
            <w:r>
              <w:rPr>
                <w:rFonts w:eastAsiaTheme="minorHAnsi" w:cstheme="minorBidi"/>
                <w:iCs/>
                <w:noProof/>
                <w:color w:val="FFFFFF" w:themeColor="background1"/>
                <w:sz w:val="22"/>
                <w:szCs w:val="24"/>
                <w:lang w:val="en-GB" w:eastAsia="de-AT"/>
              </w:rPr>
              <w:t xml:space="preserve">NUTS region(s) concerned by the </w:t>
            </w:r>
            <w:r w:rsidR="00C57D52">
              <w:rPr>
                <w:rFonts w:eastAsiaTheme="minorHAnsi" w:cstheme="minorBidi"/>
                <w:iCs/>
                <w:noProof/>
                <w:color w:val="FFFFFF" w:themeColor="background1"/>
                <w:sz w:val="22"/>
                <w:szCs w:val="24"/>
                <w:lang w:val="en-GB" w:eastAsia="de-AT"/>
              </w:rPr>
              <w:t>pilot action</w:t>
            </w:r>
            <w:r>
              <w:rPr>
                <w:rFonts w:eastAsiaTheme="minorHAnsi" w:cstheme="minorBidi"/>
                <w:iCs/>
                <w:noProof/>
                <w:color w:val="FFFFFF" w:themeColor="background1"/>
                <w:sz w:val="22"/>
                <w:szCs w:val="24"/>
                <w:lang w:val="en-GB" w:eastAsia="de-AT"/>
              </w:rPr>
              <w:t xml:space="preserve"> (relevant NUTS level)</w:t>
            </w:r>
          </w:p>
        </w:tc>
      </w:tr>
      <w:tr w:rsidR="00F102B2" w:rsidRPr="00ED7066" w14:paraId="30E8D3E3" w14:textId="77777777" w:rsidTr="00094F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67"/>
        </w:trPr>
        <w:tc>
          <w:tcPr>
            <w:tcW w:w="9498" w:type="dxa"/>
            <w:shd w:val="clear" w:color="auto" w:fill="E4E7E7" w:themeFill="accent1" w:themeFillTint="33"/>
            <w:tcMar>
              <w:top w:w="170" w:type="dxa"/>
              <w:bottom w:w="113" w:type="dxa"/>
            </w:tcMar>
          </w:tcPr>
          <w:p w14:paraId="7EB5A755" w14:textId="77777777" w:rsidR="00E02741" w:rsidRPr="005866DF" w:rsidRDefault="00E02741" w:rsidP="00705DFB">
            <w:pPr>
              <w:pStyle w:val="CE-TableStandard"/>
              <w:numPr>
                <w:ilvl w:val="0"/>
                <w:numId w:val="29"/>
              </w:numPr>
              <w:spacing w:line="276" w:lineRule="auto"/>
              <w:rPr>
                <w:sz w:val="20"/>
                <w:szCs w:val="20"/>
                <w:lang w:val="de-AT"/>
              </w:rPr>
            </w:pPr>
            <w:r w:rsidRPr="005866DF">
              <w:rPr>
                <w:sz w:val="20"/>
                <w:szCs w:val="20"/>
                <w:lang w:val="de-AT"/>
              </w:rPr>
              <w:lastRenderedPageBreak/>
              <w:t>CUAS – AT21, Kärnten (NUTS 2)</w:t>
            </w:r>
          </w:p>
          <w:p w14:paraId="19E1732C" w14:textId="77777777" w:rsidR="00E02741" w:rsidRPr="005866DF" w:rsidRDefault="00E02741" w:rsidP="00705DFB">
            <w:pPr>
              <w:pStyle w:val="CE-TableStandard"/>
              <w:numPr>
                <w:ilvl w:val="0"/>
                <w:numId w:val="29"/>
              </w:numPr>
              <w:spacing w:line="276" w:lineRule="auto"/>
              <w:rPr>
                <w:sz w:val="20"/>
                <w:szCs w:val="20"/>
                <w:lang w:val="de-DE"/>
              </w:rPr>
            </w:pPr>
            <w:r w:rsidRPr="005866DF">
              <w:rPr>
                <w:sz w:val="20"/>
                <w:szCs w:val="20"/>
                <w:lang w:val="de-DE"/>
              </w:rPr>
              <w:t>FB – AT11, Burgenland (NUTS 2)</w:t>
            </w:r>
          </w:p>
          <w:p w14:paraId="790C2C3B" w14:textId="77777777" w:rsidR="00E02741" w:rsidRPr="005866DF" w:rsidRDefault="00E02741" w:rsidP="00705DFB">
            <w:pPr>
              <w:pStyle w:val="CE-TableStandard"/>
              <w:numPr>
                <w:ilvl w:val="0"/>
                <w:numId w:val="29"/>
              </w:numPr>
              <w:spacing w:line="276" w:lineRule="auto"/>
              <w:rPr>
                <w:sz w:val="20"/>
                <w:szCs w:val="20"/>
                <w:lang w:val="de-DE"/>
              </w:rPr>
            </w:pPr>
            <w:proofErr w:type="spellStart"/>
            <w:r w:rsidRPr="005866DF">
              <w:rPr>
                <w:sz w:val="20"/>
                <w:szCs w:val="20"/>
                <w:lang w:val="de-DE"/>
              </w:rPr>
              <w:t>Bwcon</w:t>
            </w:r>
            <w:proofErr w:type="spellEnd"/>
            <w:r w:rsidRPr="005866DF">
              <w:rPr>
                <w:sz w:val="20"/>
                <w:szCs w:val="20"/>
                <w:lang w:val="de-DE"/>
              </w:rPr>
              <w:t xml:space="preserve"> – DE11, Stuttgart (NUTS 2)</w:t>
            </w:r>
          </w:p>
          <w:p w14:paraId="6309DE0D" w14:textId="77777777" w:rsidR="00E02741" w:rsidRPr="005866DF" w:rsidRDefault="00E02741" w:rsidP="00705DFB">
            <w:pPr>
              <w:pStyle w:val="CE-TableStandard"/>
              <w:numPr>
                <w:ilvl w:val="0"/>
                <w:numId w:val="29"/>
              </w:numPr>
              <w:spacing w:line="276" w:lineRule="auto"/>
              <w:rPr>
                <w:sz w:val="20"/>
                <w:szCs w:val="20"/>
                <w:lang w:val="de-AT"/>
              </w:rPr>
            </w:pPr>
            <w:r w:rsidRPr="005866DF">
              <w:rPr>
                <w:sz w:val="20"/>
                <w:szCs w:val="20"/>
                <w:lang w:val="de-AT"/>
              </w:rPr>
              <w:t>Fraunhofer IWU – DED4, Chemnitz (NUTS 2)</w:t>
            </w:r>
          </w:p>
          <w:p w14:paraId="0C987410" w14:textId="77777777" w:rsidR="00E02741" w:rsidRPr="005866DF" w:rsidRDefault="00E02741" w:rsidP="00705DFB">
            <w:pPr>
              <w:pStyle w:val="CE-TableStandard"/>
              <w:numPr>
                <w:ilvl w:val="0"/>
                <w:numId w:val="29"/>
              </w:numPr>
              <w:spacing w:line="276" w:lineRule="auto"/>
              <w:rPr>
                <w:sz w:val="20"/>
                <w:szCs w:val="20"/>
                <w:lang w:val="it-IT"/>
              </w:rPr>
            </w:pPr>
            <w:proofErr w:type="spellStart"/>
            <w:r w:rsidRPr="005866DF">
              <w:rPr>
                <w:sz w:val="20"/>
                <w:szCs w:val="20"/>
                <w:lang w:val="it-IT"/>
              </w:rPr>
              <w:t>Intellimech</w:t>
            </w:r>
            <w:proofErr w:type="spellEnd"/>
            <w:r w:rsidRPr="005866DF">
              <w:rPr>
                <w:sz w:val="20"/>
                <w:szCs w:val="20"/>
                <w:lang w:val="it-IT"/>
              </w:rPr>
              <w:t xml:space="preserve"> – ITC4, Lombardia (NUTS 2)</w:t>
            </w:r>
          </w:p>
          <w:p w14:paraId="4FA94D66" w14:textId="77777777" w:rsidR="00E02741" w:rsidRPr="005866DF" w:rsidRDefault="00E02741" w:rsidP="00705DFB">
            <w:pPr>
              <w:pStyle w:val="CE-TableStandard"/>
              <w:numPr>
                <w:ilvl w:val="0"/>
                <w:numId w:val="29"/>
              </w:numPr>
              <w:spacing w:line="276" w:lineRule="auto"/>
              <w:rPr>
                <w:sz w:val="20"/>
                <w:szCs w:val="20"/>
                <w:lang w:val="it-IT"/>
              </w:rPr>
            </w:pPr>
            <w:r w:rsidRPr="005866DF">
              <w:rPr>
                <w:sz w:val="20"/>
                <w:szCs w:val="20"/>
                <w:lang w:val="it-IT"/>
              </w:rPr>
              <w:t>Ecipa – ITH3, Veneto (NUTS 2)</w:t>
            </w:r>
          </w:p>
          <w:p w14:paraId="2D0B15C0" w14:textId="77777777" w:rsidR="00E02741" w:rsidRPr="005866DF" w:rsidRDefault="00E02741" w:rsidP="00705DFB">
            <w:pPr>
              <w:pStyle w:val="CE-TableStandard"/>
              <w:numPr>
                <w:ilvl w:val="0"/>
                <w:numId w:val="29"/>
              </w:numPr>
              <w:spacing w:line="276" w:lineRule="auto"/>
              <w:rPr>
                <w:sz w:val="20"/>
                <w:szCs w:val="20"/>
                <w:lang w:val="it-IT"/>
              </w:rPr>
            </w:pPr>
            <w:r w:rsidRPr="005866DF">
              <w:rPr>
                <w:sz w:val="20"/>
                <w:szCs w:val="20"/>
                <w:lang w:val="it-IT"/>
              </w:rPr>
              <w:t xml:space="preserve">KPT – PL21, </w:t>
            </w:r>
            <w:proofErr w:type="spellStart"/>
            <w:r w:rsidRPr="005866DF">
              <w:rPr>
                <w:sz w:val="20"/>
                <w:szCs w:val="20"/>
                <w:lang w:val="it-IT"/>
              </w:rPr>
              <w:t>Malopolskie</w:t>
            </w:r>
            <w:proofErr w:type="spellEnd"/>
            <w:r w:rsidRPr="005866DF">
              <w:rPr>
                <w:sz w:val="20"/>
                <w:szCs w:val="20"/>
                <w:lang w:val="it-IT"/>
              </w:rPr>
              <w:t xml:space="preserve"> (NUTS 2)</w:t>
            </w:r>
          </w:p>
          <w:p w14:paraId="1D4E3C78" w14:textId="77777777" w:rsidR="00E02741" w:rsidRPr="005866DF" w:rsidRDefault="00E02741" w:rsidP="00705DFB">
            <w:pPr>
              <w:pStyle w:val="CE-TableStandard"/>
              <w:numPr>
                <w:ilvl w:val="0"/>
                <w:numId w:val="29"/>
              </w:numPr>
              <w:spacing w:line="276" w:lineRule="auto"/>
              <w:rPr>
                <w:sz w:val="20"/>
                <w:szCs w:val="20"/>
                <w:lang w:val="it-IT"/>
              </w:rPr>
            </w:pPr>
            <w:r w:rsidRPr="005866DF">
              <w:rPr>
                <w:sz w:val="20"/>
                <w:szCs w:val="20"/>
                <w:lang w:val="it-IT"/>
              </w:rPr>
              <w:t xml:space="preserve">TECOS – SI01, </w:t>
            </w:r>
            <w:proofErr w:type="spellStart"/>
            <w:r w:rsidRPr="005866DF">
              <w:rPr>
                <w:sz w:val="20"/>
                <w:szCs w:val="20"/>
                <w:lang w:val="it-IT"/>
              </w:rPr>
              <w:t>Vzhodna</w:t>
            </w:r>
            <w:proofErr w:type="spellEnd"/>
            <w:r w:rsidRPr="005866DF">
              <w:rPr>
                <w:sz w:val="20"/>
                <w:szCs w:val="20"/>
                <w:lang w:val="it-IT"/>
              </w:rPr>
              <w:t xml:space="preserve"> </w:t>
            </w:r>
            <w:proofErr w:type="spellStart"/>
            <w:r w:rsidRPr="005866DF">
              <w:rPr>
                <w:sz w:val="20"/>
                <w:szCs w:val="20"/>
                <w:lang w:val="it-IT"/>
              </w:rPr>
              <w:t>Slovenija</w:t>
            </w:r>
            <w:proofErr w:type="spellEnd"/>
            <w:r w:rsidRPr="005866DF">
              <w:rPr>
                <w:sz w:val="20"/>
                <w:szCs w:val="20"/>
                <w:lang w:val="it-IT"/>
              </w:rPr>
              <w:t xml:space="preserve"> (NUTS 2)</w:t>
            </w:r>
          </w:p>
          <w:p w14:paraId="3AAD11C5" w14:textId="77777777" w:rsidR="00E02741" w:rsidRDefault="00E02741" w:rsidP="00705DFB">
            <w:pPr>
              <w:pStyle w:val="CE-TableStandard"/>
              <w:numPr>
                <w:ilvl w:val="0"/>
                <w:numId w:val="29"/>
              </w:numPr>
              <w:spacing w:line="276" w:lineRule="auto"/>
              <w:rPr>
                <w:sz w:val="20"/>
                <w:szCs w:val="20"/>
                <w:lang w:val="it-IT"/>
              </w:rPr>
            </w:pPr>
            <w:r w:rsidRPr="005866DF">
              <w:rPr>
                <w:sz w:val="20"/>
                <w:szCs w:val="20"/>
                <w:lang w:val="it-IT"/>
              </w:rPr>
              <w:t xml:space="preserve">PBN – HU22, </w:t>
            </w:r>
            <w:proofErr w:type="spellStart"/>
            <w:r w:rsidRPr="005866DF">
              <w:rPr>
                <w:sz w:val="20"/>
                <w:szCs w:val="20"/>
                <w:lang w:val="it-IT"/>
              </w:rPr>
              <w:t>Nyugat-Dunántúl</w:t>
            </w:r>
            <w:proofErr w:type="spellEnd"/>
            <w:r w:rsidRPr="005866DF">
              <w:rPr>
                <w:sz w:val="20"/>
                <w:szCs w:val="20"/>
                <w:lang w:val="it-IT"/>
              </w:rPr>
              <w:t xml:space="preserve"> (NUTS 2)</w:t>
            </w:r>
          </w:p>
          <w:p w14:paraId="7C785F31" w14:textId="4D7C754E" w:rsidR="00F102B2" w:rsidRPr="00E02741" w:rsidRDefault="00E02741" w:rsidP="00705DFB">
            <w:pPr>
              <w:pStyle w:val="CE-TableStandard"/>
              <w:numPr>
                <w:ilvl w:val="0"/>
                <w:numId w:val="29"/>
              </w:numPr>
              <w:spacing w:line="276" w:lineRule="auto"/>
              <w:rPr>
                <w:sz w:val="20"/>
                <w:szCs w:val="20"/>
              </w:rPr>
            </w:pPr>
            <w:r w:rsidRPr="00E02741">
              <w:rPr>
                <w:sz w:val="20"/>
                <w:szCs w:val="20"/>
              </w:rPr>
              <w:t xml:space="preserve">Croatian Chamber of Economy – </w:t>
            </w:r>
            <w:proofErr w:type="spellStart"/>
            <w:r w:rsidRPr="00E02741">
              <w:rPr>
                <w:sz w:val="20"/>
                <w:szCs w:val="20"/>
              </w:rPr>
              <w:t>Varaždin</w:t>
            </w:r>
            <w:proofErr w:type="spellEnd"/>
            <w:r w:rsidRPr="00E02741">
              <w:rPr>
                <w:sz w:val="20"/>
                <w:szCs w:val="20"/>
              </w:rPr>
              <w:t xml:space="preserve">- HR04, </w:t>
            </w:r>
            <w:proofErr w:type="spellStart"/>
            <w:r w:rsidRPr="00E02741">
              <w:rPr>
                <w:sz w:val="20"/>
                <w:szCs w:val="20"/>
              </w:rPr>
              <w:t>Kontinentalna</w:t>
            </w:r>
            <w:proofErr w:type="spellEnd"/>
            <w:r w:rsidRPr="00E02741">
              <w:rPr>
                <w:sz w:val="20"/>
                <w:szCs w:val="20"/>
              </w:rPr>
              <w:t xml:space="preserve"> Hrvatska</w:t>
            </w:r>
            <w:r w:rsidRPr="00E02741">
              <w:rPr>
                <w:rFonts w:ascii="OpenSans" w:hAnsi="OpenSans" w:cs="OpenSans"/>
                <w:sz w:val="20"/>
                <w:szCs w:val="20"/>
              </w:rPr>
              <w:t xml:space="preserve"> </w:t>
            </w:r>
            <w:r w:rsidRPr="00E02741">
              <w:rPr>
                <w:sz w:val="20"/>
                <w:szCs w:val="20"/>
              </w:rPr>
              <w:t>(NUTS 2)</w:t>
            </w:r>
          </w:p>
        </w:tc>
      </w:tr>
    </w:tbl>
    <w:p w14:paraId="6F157352" w14:textId="77777777" w:rsidR="00F102B2" w:rsidRDefault="00F102B2" w:rsidP="00BF2027">
      <w:pPr>
        <w:pStyle w:val="CE-StandardText"/>
        <w:spacing w:line="276" w:lineRule="auto"/>
        <w:rPr>
          <w:lang w:val="en-GB" w:eastAsia="de-AT"/>
        </w:rPr>
      </w:pPr>
    </w:p>
    <w:p w14:paraId="3CA914F7" w14:textId="77777777" w:rsidR="009C62F6" w:rsidRDefault="009C62F6" w:rsidP="009C62F6">
      <w:pPr>
        <w:pStyle w:val="CE-StandardText"/>
        <w:spacing w:line="276" w:lineRule="auto"/>
        <w:rPr>
          <w:lang w:val="en-GB" w:eastAsia="de-AT"/>
        </w:rPr>
      </w:pPr>
    </w:p>
    <w:tbl>
      <w:tblPr>
        <w:tblStyle w:val="CE-Table2"/>
        <w:tblW w:w="9498" w:type="dxa"/>
        <w:tblInd w:w="108" w:type="dxa"/>
        <w:tblLook w:val="0420" w:firstRow="1" w:lastRow="0" w:firstColumn="0" w:lastColumn="0" w:noHBand="0" w:noVBand="1"/>
      </w:tblPr>
      <w:tblGrid>
        <w:gridCol w:w="9498"/>
      </w:tblGrid>
      <w:tr w:rsidR="009C62F6" w:rsidRPr="00ED7066" w14:paraId="402E96C5" w14:textId="77777777" w:rsidTr="00DD15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</w:trPr>
        <w:tc>
          <w:tcPr>
            <w:tcW w:w="9498" w:type="dxa"/>
            <w:tcMar>
              <w:top w:w="170" w:type="dxa"/>
              <w:bottom w:w="113" w:type="dxa"/>
            </w:tcMar>
          </w:tcPr>
          <w:p w14:paraId="3D960AF1" w14:textId="0B828D76" w:rsidR="009C62F6" w:rsidRPr="007B6FAA" w:rsidRDefault="00D30B13" w:rsidP="00D30B13">
            <w:pPr>
              <w:pStyle w:val="CE-StandardText"/>
              <w:spacing w:line="276" w:lineRule="auto"/>
              <w:jc w:val="left"/>
              <w:rPr>
                <w:rFonts w:eastAsiaTheme="minorHAnsi" w:cstheme="minorBidi"/>
                <w:iCs/>
                <w:noProof/>
                <w:color w:val="FFFFFF" w:themeColor="background1"/>
                <w:sz w:val="22"/>
                <w:szCs w:val="24"/>
                <w:lang w:val="en-GB" w:eastAsia="de-AT"/>
              </w:rPr>
            </w:pPr>
            <w:r>
              <w:rPr>
                <w:rFonts w:eastAsiaTheme="minorHAnsi" w:cstheme="minorBidi"/>
                <w:iCs/>
                <w:noProof/>
                <w:color w:val="FFFFFF" w:themeColor="background1"/>
                <w:sz w:val="22"/>
                <w:szCs w:val="24"/>
                <w:lang w:val="en-GB" w:eastAsia="de-AT"/>
              </w:rPr>
              <w:t>Investment costs (EUR)</w:t>
            </w:r>
            <w:r w:rsidR="009855A5">
              <w:rPr>
                <w:rFonts w:eastAsiaTheme="minorHAnsi" w:cstheme="minorBidi"/>
                <w:iCs/>
                <w:noProof/>
                <w:color w:val="FFFFFF" w:themeColor="background1"/>
                <w:sz w:val="22"/>
                <w:szCs w:val="24"/>
                <w:lang w:val="en-GB" w:eastAsia="de-AT"/>
              </w:rPr>
              <w:t xml:space="preserve">, if applicable </w:t>
            </w:r>
          </w:p>
        </w:tc>
      </w:tr>
      <w:tr w:rsidR="009C62F6" w:rsidRPr="00ED7066" w14:paraId="73A55637" w14:textId="77777777" w:rsidTr="00DD15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67"/>
        </w:trPr>
        <w:tc>
          <w:tcPr>
            <w:tcW w:w="9498" w:type="dxa"/>
            <w:shd w:val="clear" w:color="auto" w:fill="E4E7E7" w:themeFill="accent1" w:themeFillTint="33"/>
            <w:tcMar>
              <w:top w:w="170" w:type="dxa"/>
              <w:bottom w:w="113" w:type="dxa"/>
            </w:tcMar>
          </w:tcPr>
          <w:p w14:paraId="612461D3" w14:textId="38A5683A" w:rsidR="003C2B5B" w:rsidRPr="00C57903" w:rsidRDefault="000A43ED" w:rsidP="003C2B5B">
            <w:pPr>
              <w:pStyle w:val="CE-TableStandard"/>
              <w:spacing w:line="276" w:lineRule="auto"/>
              <w:rPr>
                <w:i/>
                <w:sz w:val="20"/>
              </w:rPr>
            </w:pPr>
            <w:r>
              <w:rPr>
                <w:sz w:val="20"/>
              </w:rPr>
              <w:t>Pilot Action did not include investments</w:t>
            </w:r>
          </w:p>
          <w:p w14:paraId="565AC786" w14:textId="1D2C0411" w:rsidR="00F56CBE" w:rsidRPr="009E0103" w:rsidRDefault="00F56CBE" w:rsidP="00DD1546">
            <w:pPr>
              <w:pStyle w:val="CE-TableStandard"/>
              <w:spacing w:line="276" w:lineRule="auto"/>
            </w:pPr>
          </w:p>
        </w:tc>
      </w:tr>
    </w:tbl>
    <w:p w14:paraId="28E96375" w14:textId="77777777" w:rsidR="009C62F6" w:rsidRDefault="009C62F6" w:rsidP="00BF2027">
      <w:pPr>
        <w:pStyle w:val="CE-StandardText"/>
        <w:spacing w:line="276" w:lineRule="auto"/>
        <w:rPr>
          <w:lang w:val="en-GB" w:eastAsia="de-AT"/>
        </w:rPr>
      </w:pPr>
    </w:p>
    <w:p w14:paraId="3E7708C3" w14:textId="77777777" w:rsidR="009C62F6" w:rsidRDefault="009C62F6" w:rsidP="00BF2027">
      <w:pPr>
        <w:pStyle w:val="CE-StandardText"/>
        <w:spacing w:line="276" w:lineRule="auto"/>
        <w:rPr>
          <w:lang w:val="en-GB" w:eastAsia="de-AT"/>
        </w:rPr>
      </w:pPr>
    </w:p>
    <w:tbl>
      <w:tblPr>
        <w:tblStyle w:val="CE-Table2"/>
        <w:tblW w:w="9500" w:type="dxa"/>
        <w:tblInd w:w="108" w:type="dxa"/>
        <w:tblLook w:val="0420" w:firstRow="1" w:lastRow="0" w:firstColumn="0" w:lastColumn="0" w:noHBand="0" w:noVBand="1"/>
      </w:tblPr>
      <w:tblGrid>
        <w:gridCol w:w="9500"/>
      </w:tblGrid>
      <w:tr w:rsidR="008C68CF" w:rsidRPr="00ED7066" w14:paraId="5FE01EB2" w14:textId="77777777" w:rsidTr="00A071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</w:trPr>
        <w:tc>
          <w:tcPr>
            <w:tcW w:w="9500" w:type="dxa"/>
            <w:tcMar>
              <w:top w:w="170" w:type="dxa"/>
              <w:bottom w:w="113" w:type="dxa"/>
            </w:tcMar>
          </w:tcPr>
          <w:p w14:paraId="34A959A0" w14:textId="4F33E52F" w:rsidR="008C68CF" w:rsidRPr="007B6FAA" w:rsidRDefault="00CA5EA6" w:rsidP="00F573D3">
            <w:pPr>
              <w:pStyle w:val="CE-StandardText"/>
              <w:spacing w:line="276" w:lineRule="auto"/>
              <w:jc w:val="left"/>
              <w:rPr>
                <w:rFonts w:eastAsiaTheme="minorHAnsi" w:cstheme="minorBidi"/>
                <w:iCs/>
                <w:noProof/>
                <w:color w:val="FFFFFF" w:themeColor="background1"/>
                <w:sz w:val="22"/>
                <w:szCs w:val="24"/>
                <w:lang w:val="en-GB" w:eastAsia="de-AT"/>
              </w:rPr>
            </w:pPr>
            <w:r>
              <w:rPr>
                <w:rFonts w:eastAsiaTheme="minorHAnsi" w:cstheme="minorBidi"/>
                <w:iCs/>
                <w:noProof/>
                <w:color w:val="FFFFFF" w:themeColor="background1"/>
                <w:sz w:val="22"/>
                <w:szCs w:val="24"/>
                <w:lang w:val="en-GB" w:eastAsia="de-AT"/>
              </w:rPr>
              <w:t>Expected i</w:t>
            </w:r>
            <w:r w:rsidR="008C68CF" w:rsidRPr="008C68CF">
              <w:rPr>
                <w:rFonts w:eastAsiaTheme="minorHAnsi" w:cstheme="minorBidi"/>
                <w:iCs/>
                <w:noProof/>
                <w:color w:val="FFFFFF" w:themeColor="background1"/>
                <w:sz w:val="22"/>
                <w:szCs w:val="24"/>
                <w:lang w:val="en-GB" w:eastAsia="de-AT"/>
              </w:rPr>
              <w:t xml:space="preserve">mpact and benefits of the </w:t>
            </w:r>
            <w:r w:rsidR="00C57D52">
              <w:rPr>
                <w:rFonts w:eastAsiaTheme="minorHAnsi" w:cstheme="minorBidi"/>
                <w:iCs/>
                <w:noProof/>
                <w:color w:val="FFFFFF" w:themeColor="background1"/>
                <w:sz w:val="22"/>
                <w:szCs w:val="24"/>
                <w:lang w:val="en-GB" w:eastAsia="de-AT"/>
              </w:rPr>
              <w:t>pilot action</w:t>
            </w:r>
            <w:r w:rsidR="00EA5FC7">
              <w:rPr>
                <w:rFonts w:eastAsiaTheme="minorHAnsi" w:cstheme="minorBidi"/>
                <w:iCs/>
                <w:noProof/>
                <w:color w:val="FFFFFF" w:themeColor="background1"/>
                <w:sz w:val="22"/>
                <w:szCs w:val="24"/>
                <w:lang w:val="en-GB" w:eastAsia="de-AT"/>
              </w:rPr>
              <w:t xml:space="preserve"> </w:t>
            </w:r>
            <w:r w:rsidR="008C68CF" w:rsidRPr="008C68CF">
              <w:rPr>
                <w:rFonts w:eastAsiaTheme="minorHAnsi" w:cstheme="minorBidi"/>
                <w:iCs/>
                <w:noProof/>
                <w:color w:val="FFFFFF" w:themeColor="background1"/>
                <w:sz w:val="22"/>
                <w:szCs w:val="24"/>
                <w:lang w:val="en-GB" w:eastAsia="de-AT"/>
              </w:rPr>
              <w:t>for the concerned territor</w:t>
            </w:r>
            <w:r w:rsidR="00C57D52">
              <w:rPr>
                <w:rFonts w:eastAsiaTheme="minorHAnsi" w:cstheme="minorBidi"/>
                <w:iCs/>
                <w:noProof/>
                <w:color w:val="FFFFFF" w:themeColor="background1"/>
                <w:sz w:val="22"/>
                <w:szCs w:val="24"/>
                <w:lang w:val="en-GB" w:eastAsia="de-AT"/>
              </w:rPr>
              <w:t>y</w:t>
            </w:r>
            <w:r w:rsidR="008C68CF" w:rsidRPr="008C68CF">
              <w:rPr>
                <w:rFonts w:eastAsiaTheme="minorHAnsi" w:cstheme="minorBidi"/>
                <w:iCs/>
                <w:noProof/>
                <w:color w:val="FFFFFF" w:themeColor="background1"/>
                <w:sz w:val="22"/>
                <w:szCs w:val="24"/>
                <w:lang w:val="en-GB" w:eastAsia="de-AT"/>
              </w:rPr>
              <w:t xml:space="preserve"> and target groups</w:t>
            </w:r>
            <w:r w:rsidR="009C62F6">
              <w:rPr>
                <w:rFonts w:eastAsiaTheme="minorHAnsi" w:cstheme="minorBidi"/>
                <w:iCs/>
                <w:noProof/>
                <w:color w:val="FFFFFF" w:themeColor="background1"/>
                <w:sz w:val="22"/>
                <w:szCs w:val="24"/>
                <w:lang w:val="en-GB" w:eastAsia="de-AT"/>
              </w:rPr>
              <w:t xml:space="preserve"> and leverage of additional funds (if applicable)</w:t>
            </w:r>
          </w:p>
        </w:tc>
      </w:tr>
      <w:tr w:rsidR="008C68CF" w:rsidRPr="00ED7066" w14:paraId="694D14A5" w14:textId="77777777" w:rsidTr="002152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642"/>
        </w:trPr>
        <w:tc>
          <w:tcPr>
            <w:tcW w:w="9500" w:type="dxa"/>
            <w:shd w:val="clear" w:color="auto" w:fill="E4E7E7" w:themeFill="accent1" w:themeFillTint="33"/>
            <w:tcMar>
              <w:top w:w="170" w:type="dxa"/>
              <w:bottom w:w="113" w:type="dxa"/>
            </w:tcMar>
          </w:tcPr>
          <w:p w14:paraId="7AAD66C9" w14:textId="7752FF49" w:rsidR="008C68CF" w:rsidRPr="00E32696" w:rsidRDefault="00E32696" w:rsidP="00E32696">
            <w:pPr>
              <w:pStyle w:val="Nessunaspaziatura"/>
              <w:spacing w:line="360" w:lineRule="auto"/>
              <w:jc w:val="both"/>
              <w:rPr>
                <w:lang w:val="en-US"/>
              </w:rPr>
            </w:pPr>
            <w:r>
              <w:rPr>
                <w:rFonts w:ascii="Trebuchet MS" w:eastAsia="Times New Roman" w:hAnsi="Trebuchet MS"/>
                <w:bCs/>
                <w:color w:val="4D4D4E" w:themeColor="text2"/>
                <w:sz w:val="20"/>
                <w:szCs w:val="18"/>
                <w:lang w:val="en-US"/>
              </w:rPr>
              <w:t>All</w:t>
            </w:r>
            <w:r w:rsidR="00653907" w:rsidRPr="005E075D">
              <w:rPr>
                <w:rFonts w:ascii="Trebuchet MS" w:eastAsia="Times New Roman" w:hAnsi="Trebuchet MS"/>
                <w:bCs/>
                <w:color w:val="4D4D4E" w:themeColor="text2"/>
                <w:sz w:val="20"/>
                <w:szCs w:val="18"/>
                <w:lang w:val="en-US"/>
              </w:rPr>
              <w:t xml:space="preserve"> TCAs fulfilled </w:t>
            </w:r>
            <w:r>
              <w:rPr>
                <w:rFonts w:ascii="Trebuchet MS" w:eastAsia="Times New Roman" w:hAnsi="Trebuchet MS"/>
                <w:bCs/>
                <w:color w:val="4D4D4E" w:themeColor="text2"/>
                <w:sz w:val="20"/>
                <w:szCs w:val="18"/>
                <w:lang w:val="en-US"/>
              </w:rPr>
              <w:t xml:space="preserve">have been positioned around </w:t>
            </w:r>
            <w:r w:rsidR="00653907" w:rsidRPr="005E075D">
              <w:rPr>
                <w:rFonts w:ascii="Trebuchet MS" w:eastAsia="Times New Roman" w:hAnsi="Trebuchet MS"/>
                <w:bCs/>
                <w:color w:val="4D4D4E" w:themeColor="text2"/>
                <w:sz w:val="20"/>
                <w:szCs w:val="18"/>
                <w:lang w:val="en-US"/>
              </w:rPr>
              <w:t xml:space="preserve">a strategic matrix </w:t>
            </w:r>
            <w:r>
              <w:rPr>
                <w:rFonts w:ascii="Trebuchet MS" w:eastAsia="Times New Roman" w:hAnsi="Trebuchet MS"/>
                <w:bCs/>
                <w:color w:val="4D4D4E" w:themeColor="text2"/>
                <w:sz w:val="20"/>
                <w:szCs w:val="18"/>
                <w:lang w:val="en-US"/>
              </w:rPr>
              <w:t xml:space="preserve">that </w:t>
            </w:r>
            <w:r w:rsidR="00653907" w:rsidRPr="005E075D">
              <w:rPr>
                <w:rFonts w:ascii="Trebuchet MS" w:eastAsia="Times New Roman" w:hAnsi="Trebuchet MS"/>
                <w:bCs/>
                <w:color w:val="4D4D4E" w:themeColor="text2"/>
                <w:sz w:val="20"/>
                <w:szCs w:val="18"/>
                <w:lang w:val="en-US"/>
              </w:rPr>
              <w:t>has been created and used to analyze the strategic added value of each TCA</w:t>
            </w:r>
            <w:r w:rsidR="006276F4" w:rsidRPr="005E075D">
              <w:rPr>
                <w:rFonts w:ascii="Trebuchet MS" w:eastAsia="Times New Roman" w:hAnsi="Trebuchet MS"/>
                <w:bCs/>
                <w:color w:val="4D4D4E" w:themeColor="text2"/>
                <w:sz w:val="20"/>
                <w:szCs w:val="18"/>
                <w:lang w:val="en-US"/>
              </w:rPr>
              <w:t xml:space="preserve"> </w:t>
            </w:r>
            <w:r w:rsidR="004329EA" w:rsidRPr="005E075D">
              <w:rPr>
                <w:rFonts w:ascii="Trebuchet MS" w:eastAsia="Times New Roman" w:hAnsi="Trebuchet MS"/>
                <w:bCs/>
                <w:color w:val="4D4D4E" w:themeColor="text2"/>
                <w:sz w:val="20"/>
                <w:szCs w:val="18"/>
                <w:lang w:val="en-US"/>
              </w:rPr>
              <w:t xml:space="preserve">around 4 dimensions: </w:t>
            </w:r>
            <w:r w:rsidR="00080F67" w:rsidRPr="005E075D">
              <w:rPr>
                <w:rFonts w:ascii="Trebuchet MS" w:eastAsia="Times New Roman" w:hAnsi="Trebuchet MS"/>
                <w:bCs/>
                <w:color w:val="4D4D4E" w:themeColor="text2"/>
                <w:sz w:val="20"/>
                <w:szCs w:val="18"/>
                <w:lang w:val="en-US"/>
              </w:rPr>
              <w:t>1</w:t>
            </w:r>
            <w:r w:rsidR="005E075D">
              <w:rPr>
                <w:rFonts w:ascii="Trebuchet MS" w:eastAsia="Times New Roman" w:hAnsi="Trebuchet MS"/>
                <w:bCs/>
                <w:color w:val="4D4D4E" w:themeColor="text2"/>
                <w:sz w:val="20"/>
                <w:szCs w:val="18"/>
                <w:lang w:val="en-US"/>
              </w:rPr>
              <w:t>.</w:t>
            </w:r>
            <w:r w:rsidR="00080F67" w:rsidRPr="005E075D">
              <w:rPr>
                <w:rFonts w:ascii="Trebuchet MS" w:eastAsia="Times New Roman" w:hAnsi="Trebuchet MS"/>
                <w:bCs/>
                <w:color w:val="4D4D4E" w:themeColor="text2"/>
                <w:sz w:val="20"/>
                <w:szCs w:val="18"/>
                <w:lang w:val="en-US"/>
              </w:rPr>
              <w:t xml:space="preserve"> Develop Infrastructures (</w:t>
            </w:r>
            <w:r w:rsidR="00080F67" w:rsidRPr="005E075D">
              <w:rPr>
                <w:rFonts w:ascii="Trebuchet MS" w:eastAsia="Times New Roman" w:hAnsi="Trebuchet MS"/>
                <w:bCs/>
                <w:color w:val="4D4D4E" w:themeColor="text2"/>
                <w:sz w:val="20"/>
                <w:szCs w:val="18"/>
                <w:lang w:val="en-US"/>
              </w:rPr>
              <w:t>includes all those Transfer and Cooperation Actions that aimed at planning, designing and setting up a facility (DIH or similar) which will host any of the listed possible actions</w:t>
            </w:r>
            <w:r w:rsidR="00080F67" w:rsidRPr="005E075D">
              <w:rPr>
                <w:rFonts w:ascii="Trebuchet MS" w:eastAsia="Times New Roman" w:hAnsi="Trebuchet MS"/>
                <w:bCs/>
                <w:color w:val="4D4D4E" w:themeColor="text2"/>
                <w:sz w:val="20"/>
                <w:szCs w:val="18"/>
                <w:lang w:val="en-US"/>
              </w:rPr>
              <w:t>), 2</w:t>
            </w:r>
            <w:r w:rsidR="005E075D">
              <w:rPr>
                <w:rFonts w:ascii="Trebuchet MS" w:eastAsia="Times New Roman" w:hAnsi="Trebuchet MS"/>
                <w:bCs/>
                <w:color w:val="4D4D4E" w:themeColor="text2"/>
                <w:sz w:val="20"/>
                <w:szCs w:val="18"/>
                <w:lang w:val="en-US"/>
              </w:rPr>
              <w:t>.</w:t>
            </w:r>
            <w:r w:rsidR="00080F67" w:rsidRPr="005E075D">
              <w:rPr>
                <w:rFonts w:ascii="Trebuchet MS" w:eastAsia="Times New Roman" w:hAnsi="Trebuchet MS"/>
                <w:bCs/>
                <w:color w:val="4D4D4E" w:themeColor="text2"/>
                <w:sz w:val="20"/>
                <w:szCs w:val="18"/>
                <w:lang w:val="en-US"/>
              </w:rPr>
              <w:t xml:space="preserve"> </w:t>
            </w:r>
            <w:r w:rsidR="009F478B" w:rsidRPr="005E075D">
              <w:rPr>
                <w:rFonts w:ascii="Trebuchet MS" w:eastAsia="Times New Roman" w:hAnsi="Trebuchet MS"/>
                <w:bCs/>
                <w:color w:val="4D4D4E" w:themeColor="text2"/>
                <w:sz w:val="20"/>
                <w:szCs w:val="18"/>
                <w:lang w:val="en-US"/>
              </w:rPr>
              <w:t>Develop strategies</w:t>
            </w:r>
            <w:r w:rsidR="009F478B" w:rsidRPr="005E075D">
              <w:rPr>
                <w:rFonts w:ascii="Trebuchet MS" w:eastAsia="Times New Roman" w:hAnsi="Trebuchet MS"/>
                <w:bCs/>
                <w:color w:val="4D4D4E" w:themeColor="text2"/>
                <w:sz w:val="20"/>
                <w:szCs w:val="18"/>
                <w:lang w:val="en-US"/>
              </w:rPr>
              <w:t xml:space="preserve"> (</w:t>
            </w:r>
            <w:r w:rsidR="009F478B" w:rsidRPr="005E075D">
              <w:rPr>
                <w:rFonts w:ascii="Trebuchet MS" w:eastAsia="Times New Roman" w:hAnsi="Trebuchet MS"/>
                <w:bCs/>
                <w:color w:val="4D4D4E" w:themeColor="text2"/>
                <w:sz w:val="20"/>
                <w:szCs w:val="18"/>
                <w:lang w:val="en-US"/>
              </w:rPr>
              <w:t>includes all those Transfer and Cooperation Actions that aimed at discussing, preparing, sharing or implementing strategies</w:t>
            </w:r>
            <w:r w:rsidR="00775D0A" w:rsidRPr="005E075D">
              <w:rPr>
                <w:rFonts w:ascii="Trebuchet MS" w:eastAsia="Times New Roman" w:hAnsi="Trebuchet MS"/>
                <w:bCs/>
                <w:color w:val="4D4D4E" w:themeColor="text2"/>
                <w:sz w:val="20"/>
                <w:szCs w:val="18"/>
                <w:lang w:val="en-US"/>
              </w:rPr>
              <w:t xml:space="preserve"> to share knowledge, transfer technology, rais</w:t>
            </w:r>
            <w:r w:rsidR="005E075D">
              <w:rPr>
                <w:rFonts w:ascii="Trebuchet MS" w:eastAsia="Times New Roman" w:hAnsi="Trebuchet MS"/>
                <w:bCs/>
                <w:color w:val="4D4D4E" w:themeColor="text2"/>
                <w:sz w:val="20"/>
                <w:szCs w:val="18"/>
                <w:lang w:val="en-US"/>
              </w:rPr>
              <w:t>e</w:t>
            </w:r>
            <w:r w:rsidR="00775D0A" w:rsidRPr="005E075D">
              <w:rPr>
                <w:rFonts w:ascii="Trebuchet MS" w:eastAsia="Times New Roman" w:hAnsi="Trebuchet MS"/>
                <w:bCs/>
                <w:color w:val="4D4D4E" w:themeColor="text2"/>
                <w:sz w:val="20"/>
                <w:szCs w:val="18"/>
                <w:lang w:val="en-US"/>
              </w:rPr>
              <w:t xml:space="preserve"> awareness), 3</w:t>
            </w:r>
            <w:r w:rsidR="005E075D">
              <w:rPr>
                <w:rFonts w:ascii="Trebuchet MS" w:eastAsia="Times New Roman" w:hAnsi="Trebuchet MS"/>
                <w:bCs/>
                <w:color w:val="4D4D4E" w:themeColor="text2"/>
                <w:sz w:val="20"/>
                <w:szCs w:val="18"/>
                <w:lang w:val="en-US"/>
              </w:rPr>
              <w:t>.</w:t>
            </w:r>
            <w:r w:rsidR="00775D0A" w:rsidRPr="005E075D">
              <w:rPr>
                <w:rFonts w:ascii="Trebuchet MS" w:eastAsia="Times New Roman" w:hAnsi="Trebuchet MS"/>
                <w:bCs/>
                <w:color w:val="4D4D4E" w:themeColor="text2"/>
                <w:sz w:val="20"/>
                <w:szCs w:val="18"/>
                <w:lang w:val="en-US"/>
              </w:rPr>
              <w:t xml:space="preserve"> </w:t>
            </w:r>
            <w:r w:rsidR="00103927" w:rsidRPr="005E075D">
              <w:rPr>
                <w:rFonts w:ascii="Trebuchet MS" w:eastAsia="Times New Roman" w:hAnsi="Trebuchet MS"/>
                <w:bCs/>
                <w:color w:val="4D4D4E" w:themeColor="text2"/>
                <w:sz w:val="20"/>
                <w:szCs w:val="18"/>
                <w:lang w:val="en-US"/>
              </w:rPr>
              <w:t>Support Close to Market activities</w:t>
            </w:r>
            <w:r w:rsidR="00103927" w:rsidRPr="005E075D">
              <w:rPr>
                <w:rFonts w:ascii="Trebuchet MS" w:eastAsia="Times New Roman" w:hAnsi="Trebuchet MS"/>
                <w:bCs/>
                <w:color w:val="4D4D4E" w:themeColor="text2"/>
                <w:sz w:val="20"/>
                <w:szCs w:val="18"/>
                <w:lang w:val="en-US"/>
              </w:rPr>
              <w:t xml:space="preserve"> (</w:t>
            </w:r>
            <w:r w:rsidR="00103927" w:rsidRPr="005E075D">
              <w:rPr>
                <w:rFonts w:ascii="Trebuchet MS" w:eastAsia="Times New Roman" w:hAnsi="Trebuchet MS"/>
                <w:bCs/>
                <w:color w:val="4D4D4E" w:themeColor="text2"/>
                <w:sz w:val="20"/>
                <w:szCs w:val="18"/>
                <w:lang w:val="en-US"/>
              </w:rPr>
              <w:t>all those Transfer and Cooperation Actions that aimed at directly supporting beneficiaries</w:t>
            </w:r>
            <w:r w:rsidR="00103927" w:rsidRPr="005E075D">
              <w:rPr>
                <w:rFonts w:ascii="Trebuchet MS" w:eastAsia="Times New Roman" w:hAnsi="Trebuchet MS"/>
                <w:bCs/>
                <w:color w:val="4D4D4E" w:themeColor="text2"/>
                <w:sz w:val="20"/>
                <w:szCs w:val="18"/>
                <w:lang w:val="en-US"/>
              </w:rPr>
              <w:t xml:space="preserve"> in </w:t>
            </w:r>
            <w:r w:rsidR="005E075D" w:rsidRPr="005E075D">
              <w:rPr>
                <w:rFonts w:ascii="Trebuchet MS" w:eastAsia="Times New Roman" w:hAnsi="Trebuchet MS"/>
                <w:bCs/>
                <w:color w:val="4D4D4E" w:themeColor="text2"/>
                <w:sz w:val="20"/>
                <w:szCs w:val="18"/>
                <w:lang w:val="en-US"/>
              </w:rPr>
              <w:t>increasing the added value of their daily operations)</w:t>
            </w:r>
            <w:r w:rsidR="005E075D">
              <w:rPr>
                <w:rFonts w:ascii="Trebuchet MS" w:eastAsia="Times New Roman" w:hAnsi="Trebuchet MS"/>
                <w:bCs/>
                <w:color w:val="4D4D4E" w:themeColor="text2"/>
                <w:sz w:val="20"/>
                <w:szCs w:val="18"/>
                <w:lang w:val="en-US"/>
              </w:rPr>
              <w:t xml:space="preserve">, 4. </w:t>
            </w:r>
            <w:r w:rsidRPr="00E32696">
              <w:rPr>
                <w:rFonts w:ascii="Trebuchet MS" w:eastAsia="Times New Roman" w:hAnsi="Trebuchet MS"/>
                <w:bCs/>
                <w:color w:val="4D4D4E" w:themeColor="text2"/>
                <w:sz w:val="20"/>
                <w:szCs w:val="18"/>
                <w:lang w:val="en-US"/>
              </w:rPr>
              <w:t>This category includes all those Transfer and</w:t>
            </w:r>
            <w:r w:rsidRPr="00E32696">
              <w:rPr>
                <w:rFonts w:ascii="Trebuchet MS" w:eastAsia="Times New Roman" w:hAnsi="Trebuchet MS"/>
                <w:bCs/>
                <w:color w:val="4D4D4E" w:themeColor="text2"/>
                <w:sz w:val="20"/>
                <w:szCs w:val="18"/>
                <w:lang w:val="en-US"/>
              </w:rPr>
              <w:t xml:space="preserve"> </w:t>
            </w:r>
            <w:r w:rsidRPr="00E32696">
              <w:rPr>
                <w:rFonts w:ascii="Trebuchet MS" w:eastAsia="Times New Roman" w:hAnsi="Trebuchet MS"/>
                <w:bCs/>
                <w:color w:val="4D4D4E" w:themeColor="text2"/>
                <w:sz w:val="20"/>
                <w:szCs w:val="18"/>
                <w:lang w:val="en-US"/>
              </w:rPr>
              <w:t>Cooperation Actions that aimed at supporting involved DIHs in</w:t>
            </w:r>
            <w:r w:rsidRPr="00E32696">
              <w:rPr>
                <w:rFonts w:ascii="Trebuchet MS" w:eastAsia="Times New Roman" w:hAnsi="Trebuchet MS"/>
                <w:bCs/>
                <w:color w:val="4D4D4E" w:themeColor="text2"/>
                <w:sz w:val="20"/>
                <w:szCs w:val="18"/>
                <w:lang w:val="en-US"/>
              </w:rPr>
              <w:t xml:space="preserve"> </w:t>
            </w:r>
            <w:r w:rsidRPr="00E32696">
              <w:rPr>
                <w:rFonts w:ascii="Trebuchet MS" w:eastAsia="Times New Roman" w:hAnsi="Trebuchet MS"/>
                <w:bCs/>
                <w:color w:val="4D4D4E" w:themeColor="text2"/>
                <w:sz w:val="20"/>
                <w:szCs w:val="18"/>
                <w:lang w:val="en-US"/>
              </w:rPr>
              <w:t>designing their overall long-term strategy</w:t>
            </w:r>
            <w:r w:rsidRPr="00E32696">
              <w:rPr>
                <w:rFonts w:ascii="Trebuchet MS" w:eastAsia="Times New Roman" w:hAnsi="Trebuchet MS"/>
                <w:bCs/>
                <w:color w:val="4D4D4E" w:themeColor="text2"/>
                <w:sz w:val="20"/>
                <w:szCs w:val="18"/>
                <w:lang w:val="en-US"/>
              </w:rPr>
              <w:t xml:space="preserve"> and connecting to other DIHs.</w:t>
            </w:r>
          </w:p>
        </w:tc>
      </w:tr>
    </w:tbl>
    <w:p w14:paraId="4D1DDFDF" w14:textId="77777777" w:rsidR="008C68CF" w:rsidRDefault="008C68CF" w:rsidP="00BF2027">
      <w:pPr>
        <w:pStyle w:val="CE-StandardText"/>
        <w:spacing w:line="276" w:lineRule="auto"/>
        <w:rPr>
          <w:lang w:val="en-GB" w:eastAsia="de-AT"/>
        </w:rPr>
      </w:pPr>
    </w:p>
    <w:p w14:paraId="38FC6053" w14:textId="77777777" w:rsidR="00620DD9" w:rsidRDefault="00620DD9" w:rsidP="00BF2027">
      <w:pPr>
        <w:pStyle w:val="CE-StandardText"/>
        <w:spacing w:line="276" w:lineRule="auto"/>
        <w:rPr>
          <w:lang w:val="en-GB" w:eastAsia="de-AT"/>
        </w:rPr>
      </w:pPr>
    </w:p>
    <w:tbl>
      <w:tblPr>
        <w:tblStyle w:val="CE-Table2"/>
        <w:tblW w:w="9498" w:type="dxa"/>
        <w:tblInd w:w="108" w:type="dxa"/>
        <w:tblLook w:val="0420" w:firstRow="1" w:lastRow="0" w:firstColumn="0" w:lastColumn="0" w:noHBand="0" w:noVBand="1"/>
      </w:tblPr>
      <w:tblGrid>
        <w:gridCol w:w="9498"/>
      </w:tblGrid>
      <w:tr w:rsidR="008C68CF" w:rsidRPr="00ED7066" w14:paraId="567E4D18" w14:textId="77777777" w:rsidTr="005B3C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</w:trPr>
        <w:tc>
          <w:tcPr>
            <w:tcW w:w="9498" w:type="dxa"/>
            <w:tcMar>
              <w:top w:w="170" w:type="dxa"/>
              <w:bottom w:w="113" w:type="dxa"/>
            </w:tcMar>
          </w:tcPr>
          <w:p w14:paraId="0E22575D" w14:textId="54780659" w:rsidR="008C68CF" w:rsidRPr="007B6FAA" w:rsidRDefault="0048299B" w:rsidP="00F56CBE">
            <w:pPr>
              <w:pStyle w:val="CE-StandardText"/>
              <w:spacing w:line="276" w:lineRule="auto"/>
              <w:jc w:val="left"/>
              <w:rPr>
                <w:rFonts w:eastAsiaTheme="minorHAnsi" w:cstheme="minorBidi"/>
                <w:iCs/>
                <w:noProof/>
                <w:color w:val="FFFFFF" w:themeColor="background1"/>
                <w:sz w:val="22"/>
                <w:szCs w:val="24"/>
                <w:lang w:val="en-GB" w:eastAsia="de-AT"/>
              </w:rPr>
            </w:pPr>
            <w:r>
              <w:rPr>
                <w:rFonts w:eastAsiaTheme="minorHAnsi" w:cstheme="minorBidi"/>
                <w:iCs/>
                <w:noProof/>
                <w:color w:val="FFFFFF" w:themeColor="background1"/>
                <w:sz w:val="22"/>
                <w:szCs w:val="24"/>
                <w:lang w:val="en-GB" w:eastAsia="de-AT"/>
              </w:rPr>
              <w:t xml:space="preserve">Sustainability </w:t>
            </w:r>
            <w:r w:rsidR="00393E1C">
              <w:rPr>
                <w:rFonts w:eastAsiaTheme="minorHAnsi" w:cstheme="minorBidi"/>
                <w:iCs/>
                <w:noProof/>
                <w:color w:val="FFFFFF" w:themeColor="background1"/>
                <w:sz w:val="22"/>
                <w:szCs w:val="24"/>
                <w:lang w:val="en-GB" w:eastAsia="de-AT"/>
              </w:rPr>
              <w:t xml:space="preserve">of the pilot action results </w:t>
            </w:r>
            <w:r>
              <w:rPr>
                <w:rFonts w:eastAsiaTheme="minorHAnsi" w:cstheme="minorBidi"/>
                <w:iCs/>
                <w:noProof/>
                <w:color w:val="FFFFFF" w:themeColor="background1"/>
                <w:sz w:val="22"/>
                <w:szCs w:val="24"/>
                <w:lang w:val="en-GB" w:eastAsia="de-AT"/>
              </w:rPr>
              <w:t xml:space="preserve">and transferability </w:t>
            </w:r>
            <w:r w:rsidR="0022238D">
              <w:rPr>
                <w:rFonts w:eastAsiaTheme="minorHAnsi" w:cstheme="minorBidi"/>
                <w:iCs/>
                <w:noProof/>
                <w:color w:val="FFFFFF" w:themeColor="background1"/>
                <w:sz w:val="22"/>
                <w:szCs w:val="24"/>
                <w:lang w:val="en-GB" w:eastAsia="de-AT"/>
              </w:rPr>
              <w:t xml:space="preserve">to other territories and </w:t>
            </w:r>
            <w:r w:rsidR="00104303">
              <w:rPr>
                <w:rFonts w:eastAsiaTheme="minorHAnsi" w:cstheme="minorBidi"/>
                <w:iCs/>
                <w:noProof/>
                <w:color w:val="FFFFFF" w:themeColor="background1"/>
                <w:sz w:val="22"/>
                <w:szCs w:val="24"/>
                <w:lang w:val="en-GB" w:eastAsia="de-AT"/>
              </w:rPr>
              <w:t>stakeholders</w:t>
            </w:r>
          </w:p>
        </w:tc>
      </w:tr>
      <w:tr w:rsidR="008C68CF" w:rsidRPr="00ED7066" w14:paraId="2987D30F" w14:textId="77777777" w:rsidTr="002152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96"/>
        </w:trPr>
        <w:tc>
          <w:tcPr>
            <w:tcW w:w="9498" w:type="dxa"/>
            <w:shd w:val="clear" w:color="auto" w:fill="E4E7E7" w:themeFill="accent1" w:themeFillTint="33"/>
            <w:tcMar>
              <w:top w:w="170" w:type="dxa"/>
              <w:bottom w:w="113" w:type="dxa"/>
            </w:tcMar>
          </w:tcPr>
          <w:p w14:paraId="361A9F16" w14:textId="0D8FB070" w:rsidR="00F540E8" w:rsidRDefault="00915791" w:rsidP="00F56CBE">
            <w:pPr>
              <w:pStyle w:val="CE-TableStandard"/>
              <w:spacing w:line="276" w:lineRule="auto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lastRenderedPageBreak/>
              <w:t xml:space="preserve">Most of the actions have been designed to give raise to long term strategies which will be </w:t>
            </w:r>
            <w:r w:rsidR="00DB1EC8">
              <w:rPr>
                <w:color w:val="auto"/>
                <w:sz w:val="20"/>
                <w:szCs w:val="20"/>
              </w:rPr>
              <w:t xml:space="preserve">supported by involved DIHs. Moreover, the involved DIHs – as permanent institutionalized structure </w:t>
            </w:r>
            <w:r w:rsidR="00561DCC">
              <w:rPr>
                <w:color w:val="auto"/>
                <w:sz w:val="20"/>
                <w:szCs w:val="20"/>
              </w:rPr>
              <w:t>–</w:t>
            </w:r>
            <w:r w:rsidR="00DB1EC8">
              <w:rPr>
                <w:color w:val="auto"/>
                <w:sz w:val="20"/>
                <w:szCs w:val="20"/>
              </w:rPr>
              <w:t xml:space="preserve"> </w:t>
            </w:r>
            <w:r w:rsidR="00561DCC">
              <w:rPr>
                <w:color w:val="auto"/>
                <w:sz w:val="20"/>
                <w:szCs w:val="20"/>
              </w:rPr>
              <w:t xml:space="preserve">will continue to support their beneficiaries </w:t>
            </w:r>
            <w:r w:rsidR="000E4E44">
              <w:rPr>
                <w:color w:val="auto"/>
                <w:sz w:val="20"/>
                <w:szCs w:val="20"/>
              </w:rPr>
              <w:t>in the domains identified by the Navigation Crews. Additionally, the transnational cooperation structures which have been established will expand the opportunities and the accessible knowledge</w:t>
            </w:r>
            <w:r w:rsidR="00F540E8">
              <w:rPr>
                <w:color w:val="auto"/>
                <w:sz w:val="20"/>
                <w:szCs w:val="20"/>
              </w:rPr>
              <w:t xml:space="preserve"> if compared to the initial situation.</w:t>
            </w:r>
          </w:p>
          <w:p w14:paraId="0E6B2051" w14:textId="7E3D79A5" w:rsidR="00122837" w:rsidRDefault="00F540E8" w:rsidP="00F56CBE">
            <w:pPr>
              <w:pStyle w:val="CE-TableStandard"/>
              <w:spacing w:line="276" w:lineRule="auto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The transferability to other territories is guaranteed by the synergic nature of all actions with the macroregional strategies. Detailed tables of </w:t>
            </w:r>
            <w:r w:rsidR="00B91FF4">
              <w:rPr>
                <w:color w:val="auto"/>
                <w:sz w:val="20"/>
                <w:szCs w:val="20"/>
              </w:rPr>
              <w:t>these connections have been provided in deliverable DT2.3.4.</w:t>
            </w:r>
          </w:p>
          <w:p w14:paraId="005DCCD6" w14:textId="4838F529" w:rsidR="00CA5EA6" w:rsidRPr="000907D9" w:rsidRDefault="00B91FF4" w:rsidP="000907D9">
            <w:pPr>
              <w:pStyle w:val="CE-TableStandard"/>
              <w:spacing w:line="276" w:lineRule="auto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As in the case of OT</w:t>
            </w:r>
            <w:r w:rsidR="00410C91">
              <w:rPr>
                <w:color w:val="auto"/>
                <w:sz w:val="20"/>
                <w:szCs w:val="20"/>
              </w:rPr>
              <w:t xml:space="preserve">2.1, the pandemic situation has </w:t>
            </w:r>
            <w:r w:rsidR="00FE002B">
              <w:rPr>
                <w:color w:val="auto"/>
                <w:sz w:val="20"/>
                <w:szCs w:val="20"/>
              </w:rPr>
              <w:t xml:space="preserve">made life difficult to those actions which were based on site exchanges and knowledge transfer. </w:t>
            </w:r>
            <w:r w:rsidR="000907D9">
              <w:rPr>
                <w:color w:val="auto"/>
                <w:sz w:val="20"/>
                <w:szCs w:val="20"/>
              </w:rPr>
              <w:t>These were made possible by online meeting tools but there is the feeling that “physical and onsite action” would have been more effective.</w:t>
            </w:r>
            <w:r w:rsidR="00122837" w:rsidRPr="00E043C3" w:rsidDel="00122837">
              <w:rPr>
                <w:i/>
                <w:color w:val="FF0000"/>
                <w:sz w:val="20"/>
                <w:szCs w:val="20"/>
              </w:rPr>
              <w:t xml:space="preserve"> </w:t>
            </w:r>
          </w:p>
        </w:tc>
      </w:tr>
    </w:tbl>
    <w:p w14:paraId="5AB8AB75" w14:textId="77777777" w:rsidR="008C68CF" w:rsidRPr="000907D9" w:rsidRDefault="008C68CF" w:rsidP="00BF2027">
      <w:pPr>
        <w:pStyle w:val="CE-StandardText"/>
        <w:spacing w:line="276" w:lineRule="auto"/>
        <w:rPr>
          <w:lang w:eastAsia="de-AT"/>
        </w:rPr>
      </w:pPr>
    </w:p>
    <w:p w14:paraId="2A01C2D9" w14:textId="77777777" w:rsidR="008C68CF" w:rsidRDefault="008C68CF" w:rsidP="00BF2027">
      <w:pPr>
        <w:pStyle w:val="CE-StandardText"/>
        <w:spacing w:line="276" w:lineRule="auto"/>
        <w:rPr>
          <w:lang w:val="en-GB" w:eastAsia="de-AT"/>
        </w:rPr>
      </w:pPr>
    </w:p>
    <w:p w14:paraId="764E9C04" w14:textId="77777777" w:rsidR="00AF19BF" w:rsidRDefault="00AF19BF" w:rsidP="00BF2027">
      <w:pPr>
        <w:pStyle w:val="CE-StandardText"/>
        <w:spacing w:line="276" w:lineRule="auto"/>
        <w:rPr>
          <w:lang w:val="en-GB" w:eastAsia="de-AT"/>
        </w:rPr>
      </w:pPr>
    </w:p>
    <w:tbl>
      <w:tblPr>
        <w:tblStyle w:val="CE-Table2"/>
        <w:tblW w:w="9498" w:type="dxa"/>
        <w:tblInd w:w="108" w:type="dxa"/>
        <w:tblLook w:val="0420" w:firstRow="1" w:lastRow="0" w:firstColumn="0" w:lastColumn="0" w:noHBand="0" w:noVBand="1"/>
      </w:tblPr>
      <w:tblGrid>
        <w:gridCol w:w="9498"/>
      </w:tblGrid>
      <w:tr w:rsidR="00F573D3" w:rsidRPr="00ED7066" w14:paraId="5DA68963" w14:textId="77777777" w:rsidTr="009C37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</w:trPr>
        <w:tc>
          <w:tcPr>
            <w:tcW w:w="9498" w:type="dxa"/>
            <w:tcMar>
              <w:top w:w="170" w:type="dxa"/>
              <w:bottom w:w="113" w:type="dxa"/>
            </w:tcMar>
          </w:tcPr>
          <w:p w14:paraId="7475FD6F" w14:textId="0A926955" w:rsidR="00F573D3" w:rsidRPr="00A071FA" w:rsidRDefault="009417A6" w:rsidP="009C37AD">
            <w:pPr>
              <w:pStyle w:val="CE-StandardText"/>
              <w:spacing w:line="276" w:lineRule="auto"/>
              <w:jc w:val="left"/>
              <w:rPr>
                <w:rFonts w:asciiTheme="minorHAnsi" w:eastAsiaTheme="minorHAnsi" w:hAnsiTheme="minorHAnsi" w:cstheme="minorBidi"/>
                <w:iCs/>
                <w:noProof/>
                <w:color w:val="FFFFFF" w:themeColor="background1"/>
                <w:sz w:val="22"/>
                <w:szCs w:val="22"/>
                <w:lang w:val="en-GB" w:eastAsia="de-AT"/>
              </w:rPr>
            </w:pPr>
            <w:r>
              <w:rPr>
                <w:rFonts w:asciiTheme="minorHAnsi" w:eastAsiaTheme="minorHAnsi" w:hAnsiTheme="minorHAnsi" w:cstheme="minorBidi"/>
                <w:iCs/>
                <w:noProof/>
                <w:color w:val="FFFFFF" w:themeColor="background1"/>
                <w:sz w:val="22"/>
                <w:szCs w:val="22"/>
                <w:lang w:val="en-GB" w:eastAsia="de-AT"/>
              </w:rPr>
              <w:t xml:space="preserve">If </w:t>
            </w:r>
            <w:r w:rsidRPr="00F746B5">
              <w:rPr>
                <w:rFonts w:asciiTheme="minorHAnsi" w:eastAsiaTheme="minorHAnsi" w:hAnsiTheme="minorHAnsi" w:cstheme="minorBidi"/>
                <w:iCs/>
                <w:noProof/>
                <w:color w:val="FFFFFF" w:themeColor="background1"/>
                <w:sz w:val="22"/>
                <w:szCs w:val="22"/>
                <w:lang w:val="en-GB" w:eastAsia="de-AT"/>
              </w:rPr>
              <w:t>applicable</w:t>
            </w:r>
            <w:r>
              <w:rPr>
                <w:rFonts w:asciiTheme="minorHAnsi" w:eastAsiaTheme="minorHAnsi" w:hAnsiTheme="minorHAnsi" w:cstheme="minorBidi"/>
                <w:iCs/>
                <w:noProof/>
                <w:color w:val="FFFFFF" w:themeColor="background1"/>
                <w:sz w:val="22"/>
                <w:szCs w:val="22"/>
                <w:lang w:val="en-GB" w:eastAsia="de-AT"/>
              </w:rPr>
              <w:t>, c</w:t>
            </w:r>
            <w:r w:rsidR="00F573D3">
              <w:rPr>
                <w:rFonts w:asciiTheme="minorHAnsi" w:eastAsiaTheme="minorHAnsi" w:hAnsiTheme="minorHAnsi" w:cstheme="minorBidi"/>
                <w:iCs/>
                <w:noProof/>
                <w:color w:val="FFFFFF" w:themeColor="background1"/>
                <w:sz w:val="22"/>
                <w:szCs w:val="22"/>
                <w:lang w:val="en-GB" w:eastAsia="de-AT"/>
              </w:rPr>
              <w:t>ontribution to/ compliance with</w:t>
            </w:r>
            <w:r w:rsidR="00F573D3" w:rsidRPr="00A071FA">
              <w:rPr>
                <w:rFonts w:asciiTheme="minorHAnsi" w:eastAsiaTheme="minorHAnsi" w:hAnsiTheme="minorHAnsi" w:cstheme="minorBidi"/>
                <w:iCs/>
                <w:noProof/>
                <w:color w:val="FFFFFF" w:themeColor="background1"/>
                <w:sz w:val="22"/>
                <w:szCs w:val="22"/>
                <w:lang w:val="en-GB" w:eastAsia="de-AT"/>
              </w:rPr>
              <w:t>:</w:t>
            </w:r>
          </w:p>
          <w:p w14:paraId="6D8888C0" w14:textId="77777777" w:rsidR="00F573D3" w:rsidRPr="00A071FA" w:rsidRDefault="00F573D3" w:rsidP="00705DFB">
            <w:pPr>
              <w:pStyle w:val="CE-StandardText"/>
              <w:numPr>
                <w:ilvl w:val="0"/>
                <w:numId w:val="24"/>
              </w:numPr>
              <w:spacing w:line="276" w:lineRule="auto"/>
              <w:jc w:val="left"/>
              <w:rPr>
                <w:rFonts w:asciiTheme="minorHAnsi" w:eastAsiaTheme="minorHAnsi" w:hAnsiTheme="minorHAnsi" w:cstheme="minorBidi"/>
                <w:iCs/>
                <w:noProof/>
                <w:color w:val="FFFFFF" w:themeColor="background1"/>
                <w:sz w:val="22"/>
                <w:szCs w:val="22"/>
                <w:lang w:val="en-GB" w:eastAsia="de-AT"/>
              </w:rPr>
            </w:pPr>
            <w:r w:rsidRPr="00A071FA">
              <w:rPr>
                <w:rFonts w:asciiTheme="minorHAnsi" w:eastAsiaTheme="minorHAnsi" w:hAnsiTheme="minorHAnsi" w:cstheme="minorBidi"/>
                <w:iCs/>
                <w:noProof/>
                <w:color w:val="FFFFFF" w:themeColor="background1"/>
                <w:sz w:val="22"/>
                <w:szCs w:val="22"/>
                <w:lang w:val="en-GB" w:eastAsia="de-AT"/>
              </w:rPr>
              <w:t>re</w:t>
            </w:r>
            <w:r>
              <w:rPr>
                <w:rFonts w:asciiTheme="minorHAnsi" w:eastAsiaTheme="minorHAnsi" w:hAnsiTheme="minorHAnsi" w:cstheme="minorBidi"/>
                <w:iCs/>
                <w:noProof/>
                <w:color w:val="FFFFFF" w:themeColor="background1"/>
                <w:sz w:val="22"/>
                <w:szCs w:val="22"/>
                <w:lang w:val="en-GB" w:eastAsia="de-AT"/>
              </w:rPr>
              <w:t xml:space="preserve">levant regulatory requirements </w:t>
            </w:r>
          </w:p>
          <w:p w14:paraId="29F330A7" w14:textId="77777777" w:rsidR="00F573D3" w:rsidRPr="00A071FA" w:rsidRDefault="00F573D3" w:rsidP="00705DFB">
            <w:pPr>
              <w:pStyle w:val="CE-StandardText"/>
              <w:numPr>
                <w:ilvl w:val="0"/>
                <w:numId w:val="24"/>
              </w:numPr>
              <w:spacing w:line="276" w:lineRule="auto"/>
              <w:jc w:val="left"/>
              <w:rPr>
                <w:rFonts w:asciiTheme="minorHAnsi" w:eastAsiaTheme="minorHAnsi" w:hAnsiTheme="minorHAnsi" w:cstheme="minorBidi"/>
                <w:iCs/>
                <w:noProof/>
                <w:color w:val="FFFFFF" w:themeColor="background1"/>
                <w:sz w:val="22"/>
                <w:szCs w:val="22"/>
                <w:lang w:val="en-GB" w:eastAsia="de-AT"/>
              </w:rPr>
            </w:pPr>
            <w:r w:rsidRPr="00A071FA">
              <w:rPr>
                <w:rFonts w:asciiTheme="minorHAnsi" w:eastAsiaTheme="minorHAnsi" w:hAnsiTheme="minorHAnsi" w:cstheme="minorBidi"/>
                <w:iCs/>
                <w:noProof/>
                <w:color w:val="FFFFFF" w:themeColor="background1"/>
                <w:sz w:val="22"/>
                <w:szCs w:val="22"/>
                <w:lang w:val="en-GB" w:eastAsia="de-AT"/>
              </w:rPr>
              <w:t xml:space="preserve">sustainable development </w:t>
            </w:r>
            <w:r>
              <w:rPr>
                <w:rFonts w:asciiTheme="minorHAnsi" w:eastAsiaTheme="minorHAnsi" w:hAnsiTheme="minorHAnsi" w:cstheme="minorBidi"/>
                <w:iCs/>
                <w:noProof/>
                <w:color w:val="FFFFFF" w:themeColor="background1"/>
                <w:sz w:val="22"/>
                <w:szCs w:val="22"/>
                <w:lang w:val="en-GB" w:eastAsia="de-AT"/>
              </w:rPr>
              <w:t>–</w:t>
            </w:r>
            <w:r w:rsidRPr="00A071FA">
              <w:rPr>
                <w:rFonts w:asciiTheme="minorHAnsi" w:eastAsiaTheme="minorHAnsi" w:hAnsiTheme="minorHAnsi" w:cstheme="minorBidi"/>
                <w:iCs/>
                <w:noProof/>
                <w:color w:val="FFFFFF" w:themeColor="background1"/>
                <w:sz w:val="22"/>
                <w:szCs w:val="22"/>
                <w:lang w:val="en-GB" w:eastAsia="de-AT"/>
              </w:rPr>
              <w:t xml:space="preserve"> </w:t>
            </w:r>
            <w:r>
              <w:rPr>
                <w:rFonts w:asciiTheme="minorHAnsi" w:eastAsiaTheme="minorHAnsi" w:hAnsiTheme="minorHAnsi" w:cstheme="minorBidi"/>
                <w:iCs/>
                <w:noProof/>
                <w:color w:val="FFFFFF" w:themeColor="background1"/>
                <w:sz w:val="22"/>
                <w:szCs w:val="22"/>
                <w:lang w:val="en-GB" w:eastAsia="de-AT"/>
              </w:rPr>
              <w:t>environmental e</w:t>
            </w:r>
            <w:r w:rsidRPr="00A071FA">
              <w:rPr>
                <w:rFonts w:asciiTheme="minorHAnsi" w:eastAsiaTheme="minorHAnsi" w:hAnsiTheme="minorHAnsi" w:cstheme="minorBidi"/>
                <w:iCs/>
                <w:noProof/>
                <w:color w:val="FFFFFF" w:themeColor="background1"/>
                <w:sz w:val="22"/>
                <w:szCs w:val="22"/>
                <w:lang w:val="en-GB" w:eastAsia="de-AT"/>
              </w:rPr>
              <w:t xml:space="preserve">ffects. In case of </w:t>
            </w:r>
            <w:r>
              <w:rPr>
                <w:rFonts w:asciiTheme="minorHAnsi" w:eastAsiaTheme="minorHAnsi" w:hAnsiTheme="minorHAnsi" w:cstheme="minorBidi"/>
                <w:iCs/>
                <w:noProof/>
                <w:color w:val="FFFFFF" w:themeColor="background1"/>
                <w:sz w:val="22"/>
                <w:szCs w:val="22"/>
                <w:lang w:val="en-GB" w:eastAsia="de-AT"/>
              </w:rPr>
              <w:t xml:space="preserve">risk of </w:t>
            </w:r>
            <w:r w:rsidRPr="00A071FA">
              <w:rPr>
                <w:rFonts w:asciiTheme="minorHAnsi" w:eastAsiaTheme="minorHAnsi" w:hAnsiTheme="minorHAnsi" w:cstheme="minorBidi"/>
                <w:iCs/>
                <w:noProof/>
                <w:color w:val="FFFFFF" w:themeColor="background1"/>
                <w:sz w:val="22"/>
                <w:szCs w:val="22"/>
                <w:lang w:val="en-GB" w:eastAsia="de-AT"/>
              </w:rPr>
              <w:t>negative effects</w:t>
            </w:r>
            <w:r>
              <w:rPr>
                <w:rFonts w:asciiTheme="minorHAnsi" w:eastAsiaTheme="minorHAnsi" w:hAnsiTheme="minorHAnsi" w:cstheme="minorBidi"/>
                <w:iCs/>
                <w:noProof/>
                <w:color w:val="FFFFFF" w:themeColor="background1"/>
                <w:sz w:val="22"/>
                <w:szCs w:val="22"/>
                <w:lang w:val="en-GB" w:eastAsia="de-AT"/>
              </w:rPr>
              <w:t xml:space="preserve">, </w:t>
            </w:r>
            <w:r w:rsidRPr="00A071FA">
              <w:rPr>
                <w:rFonts w:asciiTheme="minorHAnsi" w:eastAsiaTheme="minorHAnsi" w:hAnsiTheme="minorHAnsi" w:cstheme="minorBidi"/>
                <w:iCs/>
                <w:noProof/>
                <w:color w:val="FFFFFF" w:themeColor="background1"/>
                <w:sz w:val="22"/>
                <w:szCs w:val="22"/>
                <w:lang w:val="en-GB" w:eastAsia="de-AT"/>
              </w:rPr>
              <w:t xml:space="preserve">mitigation measures </w:t>
            </w:r>
            <w:r>
              <w:rPr>
                <w:rFonts w:asciiTheme="minorHAnsi" w:eastAsiaTheme="minorHAnsi" w:hAnsiTheme="minorHAnsi" w:cstheme="minorBidi"/>
                <w:iCs/>
                <w:noProof/>
                <w:color w:val="FFFFFF" w:themeColor="background1"/>
                <w:sz w:val="22"/>
                <w:szCs w:val="22"/>
                <w:lang w:val="en-GB" w:eastAsia="de-AT"/>
              </w:rPr>
              <w:t>introduced</w:t>
            </w:r>
          </w:p>
          <w:p w14:paraId="719E36BB" w14:textId="6EE74BA1" w:rsidR="00F573D3" w:rsidRPr="00603B1B" w:rsidRDefault="00F573D3" w:rsidP="00705DFB">
            <w:pPr>
              <w:pStyle w:val="CE-StandardText"/>
              <w:numPr>
                <w:ilvl w:val="0"/>
                <w:numId w:val="24"/>
              </w:numPr>
              <w:spacing w:line="276" w:lineRule="auto"/>
              <w:jc w:val="left"/>
              <w:rPr>
                <w:rFonts w:eastAsiaTheme="minorHAnsi" w:cstheme="minorBidi"/>
                <w:iCs/>
                <w:noProof/>
                <w:color w:val="FFFFFF" w:themeColor="background1"/>
                <w:sz w:val="22"/>
                <w:szCs w:val="24"/>
                <w:lang w:val="en-GB" w:eastAsia="de-AT"/>
              </w:rPr>
            </w:pPr>
            <w:r w:rsidRPr="00A071FA">
              <w:rPr>
                <w:rFonts w:asciiTheme="minorHAnsi" w:eastAsiaTheme="minorHAnsi" w:hAnsiTheme="minorHAnsi" w:cstheme="minorBidi"/>
                <w:iCs/>
                <w:noProof/>
                <w:color w:val="FFFFFF" w:themeColor="background1"/>
                <w:sz w:val="22"/>
                <w:szCs w:val="22"/>
                <w:lang w:val="en-GB" w:eastAsia="de-AT"/>
              </w:rPr>
              <w:t xml:space="preserve">horizontal principles such as equal opportunities and non-descrimination </w:t>
            </w:r>
          </w:p>
        </w:tc>
      </w:tr>
      <w:tr w:rsidR="00F573D3" w:rsidRPr="00ED7066" w14:paraId="41CA5821" w14:textId="77777777" w:rsidTr="002152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832"/>
        </w:trPr>
        <w:tc>
          <w:tcPr>
            <w:tcW w:w="9498" w:type="dxa"/>
            <w:shd w:val="clear" w:color="auto" w:fill="E4E7E7" w:themeFill="accent1" w:themeFillTint="33"/>
            <w:tcMar>
              <w:top w:w="170" w:type="dxa"/>
              <w:bottom w:w="113" w:type="dxa"/>
            </w:tcMar>
          </w:tcPr>
          <w:p w14:paraId="3C7E8076" w14:textId="46971511" w:rsidR="00EF03BA" w:rsidRDefault="006E2065" w:rsidP="00F56CBE">
            <w:pPr>
              <w:pStyle w:val="CE-TableStandard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 regulatory requirements had to be met.</w:t>
            </w:r>
          </w:p>
          <w:p w14:paraId="5AE43662" w14:textId="2673F343" w:rsidR="006E2065" w:rsidRDefault="006E2065" w:rsidP="00F56CBE">
            <w:pPr>
              <w:pStyle w:val="CE-TableStandard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Ideally, all </w:t>
            </w:r>
            <w:r w:rsidR="00FE009D">
              <w:rPr>
                <w:sz w:val="20"/>
                <w:szCs w:val="20"/>
              </w:rPr>
              <w:t xml:space="preserve">actions may contribute to achieve sustainable development goals. </w:t>
            </w:r>
          </w:p>
          <w:p w14:paraId="6F4045CE" w14:textId="065395BE" w:rsidR="00FE009D" w:rsidRDefault="00FE009D" w:rsidP="00F56CBE">
            <w:pPr>
              <w:pStyle w:val="CE-TableStandard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There is no risk of incurring into any negative environmental effect. </w:t>
            </w:r>
          </w:p>
          <w:p w14:paraId="58F172B4" w14:textId="646A0036" w:rsidR="00F746B5" w:rsidRPr="00000C01" w:rsidRDefault="00D4197F" w:rsidP="00D4197F">
            <w:pPr>
              <w:pStyle w:val="CE-TableStandard"/>
              <w:spacing w:line="276" w:lineRule="auto"/>
              <w:rPr>
                <w:color w:val="auto"/>
              </w:rPr>
            </w:pPr>
            <w:r>
              <w:rPr>
                <w:sz w:val="20"/>
                <w:szCs w:val="20"/>
              </w:rPr>
              <w:t xml:space="preserve">All actions have always considered to be open and provide equal opportunities and be nondiscriminatory. </w:t>
            </w:r>
          </w:p>
        </w:tc>
      </w:tr>
    </w:tbl>
    <w:p w14:paraId="2D0D8DDC" w14:textId="77777777" w:rsidR="00F573D3" w:rsidRDefault="00F573D3" w:rsidP="00BF2027">
      <w:pPr>
        <w:pStyle w:val="CE-StandardText"/>
        <w:spacing w:line="276" w:lineRule="auto"/>
        <w:rPr>
          <w:lang w:val="en-GB" w:eastAsia="de-AT"/>
        </w:rPr>
      </w:pPr>
    </w:p>
    <w:p w14:paraId="7C080B0F" w14:textId="77777777" w:rsidR="00F573D3" w:rsidRDefault="00F573D3" w:rsidP="00BF2027">
      <w:pPr>
        <w:pStyle w:val="CE-StandardText"/>
        <w:spacing w:line="276" w:lineRule="auto"/>
        <w:rPr>
          <w:lang w:val="en-GB" w:eastAsia="de-AT"/>
        </w:rPr>
      </w:pPr>
    </w:p>
    <w:tbl>
      <w:tblPr>
        <w:tblStyle w:val="CE-Table2"/>
        <w:tblW w:w="9726" w:type="dxa"/>
        <w:tblInd w:w="108" w:type="dxa"/>
        <w:tblLook w:val="0420" w:firstRow="1" w:lastRow="0" w:firstColumn="0" w:lastColumn="0" w:noHBand="0" w:noVBand="1"/>
      </w:tblPr>
      <w:tblGrid>
        <w:gridCol w:w="9726"/>
      </w:tblGrid>
      <w:tr w:rsidR="009B72D0" w:rsidRPr="00ED7066" w14:paraId="748B862F" w14:textId="77777777" w:rsidTr="009B72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</w:trPr>
        <w:tc>
          <w:tcPr>
            <w:tcW w:w="9726" w:type="dxa"/>
          </w:tcPr>
          <w:p w14:paraId="09AB5516" w14:textId="77777777" w:rsidR="009B72D0" w:rsidRDefault="009B72D0" w:rsidP="009B72D0">
            <w:pPr>
              <w:pStyle w:val="CE-StandardText"/>
              <w:spacing w:line="276" w:lineRule="auto"/>
              <w:jc w:val="left"/>
              <w:rPr>
                <w:rFonts w:eastAsiaTheme="minorHAnsi" w:cstheme="minorBidi"/>
                <w:iCs/>
                <w:noProof/>
                <w:color w:val="FFFFFF" w:themeColor="background1"/>
                <w:sz w:val="22"/>
                <w:szCs w:val="24"/>
                <w:lang w:val="en-GB" w:eastAsia="de-AT"/>
              </w:rPr>
            </w:pPr>
            <w:r>
              <w:rPr>
                <w:rFonts w:eastAsiaTheme="minorHAnsi" w:cstheme="minorBidi"/>
                <w:iCs/>
                <w:noProof/>
                <w:color w:val="FFFFFF" w:themeColor="background1"/>
                <w:sz w:val="22"/>
                <w:szCs w:val="24"/>
                <w:lang w:val="en-GB" w:eastAsia="de-AT"/>
              </w:rPr>
              <w:t>References to relevant deliverables and web-links</w:t>
            </w:r>
          </w:p>
          <w:p w14:paraId="1E9AEAED" w14:textId="0CEBDAC7" w:rsidR="009B72D0" w:rsidRDefault="009B72D0" w:rsidP="009B72D0">
            <w:pPr>
              <w:pStyle w:val="CE-StandardText"/>
              <w:spacing w:line="276" w:lineRule="auto"/>
              <w:jc w:val="left"/>
              <w:rPr>
                <w:rFonts w:eastAsiaTheme="minorHAnsi" w:cstheme="minorBidi"/>
                <w:iCs/>
                <w:noProof/>
                <w:color w:val="FFFFFF" w:themeColor="background1"/>
                <w:sz w:val="22"/>
                <w:szCs w:val="24"/>
                <w:lang w:val="en-GB" w:eastAsia="de-AT"/>
              </w:rPr>
            </w:pPr>
            <w:r>
              <w:rPr>
                <w:rFonts w:eastAsiaTheme="minorHAnsi" w:cstheme="minorBidi"/>
                <w:iCs/>
                <w:noProof/>
                <w:color w:val="FFFFFF" w:themeColor="background1"/>
                <w:sz w:val="22"/>
                <w:szCs w:val="24"/>
                <w:lang w:val="en-GB" w:eastAsia="de-AT"/>
              </w:rPr>
              <w:t>If applicable, pictures or images to be provided as annex</w:t>
            </w:r>
          </w:p>
        </w:tc>
      </w:tr>
      <w:tr w:rsidR="009B72D0" w:rsidRPr="00BB6197" w14:paraId="648D97CD" w14:textId="77777777" w:rsidTr="009B72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969"/>
        </w:trPr>
        <w:tc>
          <w:tcPr>
            <w:tcW w:w="9726" w:type="dxa"/>
          </w:tcPr>
          <w:p w14:paraId="4F34B718" w14:textId="77777777" w:rsidR="009B72D0" w:rsidRPr="00B70A07" w:rsidRDefault="009B72D0" w:rsidP="009B72D0">
            <w:pPr>
              <w:pStyle w:val="CE-TableStandard"/>
              <w:spacing w:line="276" w:lineRule="auto"/>
              <w:rPr>
                <w:b/>
                <w:bCs w:val="0"/>
                <w:sz w:val="20"/>
                <w:szCs w:val="20"/>
              </w:rPr>
            </w:pPr>
            <w:r w:rsidRPr="00B70A07">
              <w:rPr>
                <w:b/>
                <w:bCs w:val="0"/>
                <w:sz w:val="20"/>
                <w:szCs w:val="20"/>
              </w:rPr>
              <w:lastRenderedPageBreak/>
              <w:t>Main relevant Project Deliverables</w:t>
            </w:r>
            <w:r>
              <w:rPr>
                <w:b/>
                <w:bCs w:val="0"/>
                <w:sz w:val="20"/>
                <w:szCs w:val="20"/>
              </w:rPr>
              <w:t>:</w:t>
            </w:r>
          </w:p>
          <w:p w14:paraId="3460F367" w14:textId="1B814083" w:rsidR="009B72D0" w:rsidRDefault="009B72D0" w:rsidP="00705DFB">
            <w:pPr>
              <w:pStyle w:val="CE-TableStandard"/>
              <w:numPr>
                <w:ilvl w:val="0"/>
                <w:numId w:val="30"/>
              </w:num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DT2.</w:t>
            </w:r>
            <w:r w:rsidR="009E165D">
              <w:rPr>
                <w:sz w:val="20"/>
                <w:szCs w:val="20"/>
              </w:rPr>
              <w:t>3.2</w:t>
            </w:r>
            <w:r w:rsidR="001977F1">
              <w:rPr>
                <w:sz w:val="20"/>
                <w:szCs w:val="20"/>
              </w:rPr>
              <w:t xml:space="preserve">: Pilot Action – Implement &amp; connect CERIS3Action Plan to each Region DIH (PP5 / </w:t>
            </w:r>
            <w:proofErr w:type="spellStart"/>
            <w:r w:rsidR="001977F1">
              <w:rPr>
                <w:sz w:val="20"/>
                <w:szCs w:val="20"/>
              </w:rPr>
              <w:t>Imech</w:t>
            </w:r>
            <w:proofErr w:type="spellEnd"/>
            <w:r w:rsidR="001977F1">
              <w:rPr>
                <w:sz w:val="20"/>
                <w:szCs w:val="20"/>
              </w:rPr>
              <w:t>)</w:t>
            </w:r>
          </w:p>
          <w:p w14:paraId="06668E8A" w14:textId="126AE195" w:rsidR="009B72D0" w:rsidRDefault="009B72D0" w:rsidP="00705DFB">
            <w:pPr>
              <w:pStyle w:val="CE-TableStandard"/>
              <w:numPr>
                <w:ilvl w:val="0"/>
                <w:numId w:val="30"/>
              </w:num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DT2.</w:t>
            </w:r>
            <w:r w:rsidR="009E165D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</w:t>
            </w:r>
            <w:r w:rsidR="009E165D">
              <w:rPr>
                <w:sz w:val="20"/>
                <w:szCs w:val="20"/>
              </w:rPr>
              <w:t>3</w:t>
            </w:r>
            <w:r w:rsidR="001977F1">
              <w:rPr>
                <w:sz w:val="20"/>
                <w:szCs w:val="20"/>
              </w:rPr>
              <w:t>: Support Action 1</w:t>
            </w:r>
            <w:r w:rsidR="007F1BEC">
              <w:rPr>
                <w:sz w:val="20"/>
                <w:szCs w:val="20"/>
              </w:rPr>
              <w:t xml:space="preserve"> -</w:t>
            </w:r>
            <w:r w:rsidR="00991155">
              <w:rPr>
                <w:sz w:val="20"/>
                <w:szCs w:val="20"/>
              </w:rPr>
              <w:t xml:space="preserve"> CERIS3 Training through Transnational &amp; Policy-Relevant Mobility Actions (PP5 / </w:t>
            </w:r>
            <w:proofErr w:type="spellStart"/>
            <w:r w:rsidR="00991155">
              <w:rPr>
                <w:sz w:val="20"/>
                <w:szCs w:val="20"/>
              </w:rPr>
              <w:t>Imech</w:t>
            </w:r>
            <w:proofErr w:type="spellEnd"/>
            <w:r w:rsidR="00991155">
              <w:rPr>
                <w:sz w:val="20"/>
                <w:szCs w:val="20"/>
              </w:rPr>
              <w:t>)</w:t>
            </w:r>
          </w:p>
          <w:p w14:paraId="63E56CE2" w14:textId="623066E0" w:rsidR="009E165D" w:rsidRPr="001078C5" w:rsidRDefault="009E165D" w:rsidP="00705DFB">
            <w:pPr>
              <w:pStyle w:val="CE-TableStandard"/>
              <w:numPr>
                <w:ilvl w:val="0"/>
                <w:numId w:val="30"/>
              </w:num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DT2.3.4</w:t>
            </w:r>
            <w:r w:rsidR="00991155">
              <w:rPr>
                <w:sz w:val="20"/>
                <w:szCs w:val="20"/>
              </w:rPr>
              <w:t xml:space="preserve">: </w:t>
            </w:r>
            <w:r w:rsidR="007F1BEC">
              <w:rPr>
                <w:sz w:val="20"/>
                <w:szCs w:val="20"/>
              </w:rPr>
              <w:t xml:space="preserve">Support Action 2 – CERIS3 Excellence Transfer &amp; Cooperation Actions (PP5 / </w:t>
            </w:r>
            <w:proofErr w:type="spellStart"/>
            <w:r w:rsidR="007F1BEC">
              <w:rPr>
                <w:sz w:val="20"/>
                <w:szCs w:val="20"/>
              </w:rPr>
              <w:t>Imech</w:t>
            </w:r>
            <w:proofErr w:type="spellEnd"/>
            <w:r w:rsidR="007F1BEC">
              <w:rPr>
                <w:sz w:val="20"/>
                <w:szCs w:val="20"/>
              </w:rPr>
              <w:t>)</w:t>
            </w:r>
          </w:p>
          <w:p w14:paraId="2776E8A0" w14:textId="77777777" w:rsidR="009B72D0" w:rsidRDefault="009B72D0" w:rsidP="009B72D0">
            <w:pPr>
              <w:pStyle w:val="CE-TableStandard"/>
              <w:spacing w:line="276" w:lineRule="auto"/>
              <w:rPr>
                <w:sz w:val="20"/>
                <w:szCs w:val="20"/>
              </w:rPr>
            </w:pPr>
          </w:p>
          <w:p w14:paraId="17C70736" w14:textId="77777777" w:rsidR="009B72D0" w:rsidRPr="00B70A07" w:rsidRDefault="009B72D0" w:rsidP="009B72D0">
            <w:pPr>
              <w:pStyle w:val="CE-TableStandard"/>
              <w:spacing w:line="276" w:lineRule="auto"/>
              <w:rPr>
                <w:b/>
                <w:bCs w:val="0"/>
                <w:sz w:val="20"/>
                <w:szCs w:val="20"/>
              </w:rPr>
            </w:pPr>
            <w:r w:rsidRPr="00B70A07">
              <w:rPr>
                <w:b/>
                <w:bCs w:val="0"/>
                <w:sz w:val="20"/>
                <w:szCs w:val="20"/>
              </w:rPr>
              <w:t>Weblinks:</w:t>
            </w:r>
          </w:p>
          <w:p w14:paraId="69EBF741" w14:textId="42C0FC26" w:rsidR="009B72D0" w:rsidRDefault="00641B9B" w:rsidP="009B72D0">
            <w:pPr>
              <w:pStyle w:val="CE-TableStandard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Project Newsletter 4: </w:t>
            </w:r>
            <w:hyperlink r:id="rId12" w:history="1">
              <w:r w:rsidRPr="00963468">
                <w:rPr>
                  <w:rStyle w:val="Collegamentoipertestuale"/>
                  <w:sz w:val="20"/>
                  <w:szCs w:val="20"/>
                </w:rPr>
                <w:t>https://www.interreg-central.eu/Content.Node/S3HubsinCE/-4-S3HubsinCE-Newsletter.pdf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  <w:p w14:paraId="07ABBEAE" w14:textId="77777777" w:rsidR="00641B9B" w:rsidRDefault="00641B9B" w:rsidP="009B72D0">
            <w:pPr>
              <w:pStyle w:val="CE-TableStandard"/>
              <w:spacing w:line="276" w:lineRule="auto"/>
              <w:rPr>
                <w:b/>
                <w:bCs w:val="0"/>
                <w:sz w:val="20"/>
                <w:szCs w:val="20"/>
              </w:rPr>
            </w:pPr>
          </w:p>
          <w:p w14:paraId="1C797B24" w14:textId="6979FB54" w:rsidR="009B72D0" w:rsidRPr="00B70A07" w:rsidRDefault="009B72D0" w:rsidP="009B72D0">
            <w:pPr>
              <w:pStyle w:val="CE-TableStandard"/>
              <w:spacing w:line="276" w:lineRule="auto"/>
              <w:rPr>
                <w:b/>
                <w:bCs w:val="0"/>
                <w:sz w:val="20"/>
                <w:szCs w:val="20"/>
              </w:rPr>
            </w:pPr>
            <w:r w:rsidRPr="00B70A07">
              <w:rPr>
                <w:b/>
                <w:bCs w:val="0"/>
                <w:sz w:val="20"/>
                <w:szCs w:val="20"/>
              </w:rPr>
              <w:t>Images:</w:t>
            </w:r>
          </w:p>
          <w:p w14:paraId="7B75D796" w14:textId="77777777" w:rsidR="009B72D0" w:rsidRDefault="00337AE9" w:rsidP="009B72D0">
            <w:pPr>
              <w:pStyle w:val="CE-TableStandard"/>
              <w:spacing w:line="276" w:lineRule="auto"/>
              <w:rPr>
                <w:sz w:val="20"/>
                <w:szCs w:val="20"/>
              </w:rPr>
            </w:pPr>
            <w:hyperlink r:id="rId13" w:history="1">
              <w:r w:rsidR="009B72D0" w:rsidRPr="00F15D01">
                <w:rPr>
                  <w:rStyle w:val="Collegamentoipertestuale"/>
                  <w:sz w:val="20"/>
                  <w:szCs w:val="20"/>
                </w:rPr>
                <w:t>https://www.interreg-central.eu/Content.Node/S3HubsinCE/DIH-Poster.pdf</w:t>
              </w:r>
            </w:hyperlink>
            <w:r w:rsidR="009B72D0">
              <w:rPr>
                <w:sz w:val="20"/>
                <w:szCs w:val="20"/>
              </w:rPr>
              <w:t xml:space="preserve"> </w:t>
            </w:r>
          </w:p>
          <w:p w14:paraId="72DC8894" w14:textId="77777777" w:rsidR="009B72D0" w:rsidRDefault="009B72D0" w:rsidP="009B72D0">
            <w:pPr>
              <w:pStyle w:val="CE-TableStandard"/>
              <w:spacing w:line="276" w:lineRule="auto"/>
              <w:rPr>
                <w:b/>
                <w:bCs w:val="0"/>
                <w:sz w:val="20"/>
                <w:szCs w:val="20"/>
              </w:rPr>
            </w:pPr>
          </w:p>
          <w:p w14:paraId="117095F9" w14:textId="77777777" w:rsidR="009B72D0" w:rsidRPr="00B70A07" w:rsidRDefault="009B72D0" w:rsidP="009B72D0">
            <w:pPr>
              <w:pStyle w:val="CE-TableStandard"/>
              <w:spacing w:line="276" w:lineRule="auto"/>
              <w:rPr>
                <w:b/>
                <w:bCs w:val="0"/>
                <w:sz w:val="20"/>
                <w:szCs w:val="20"/>
              </w:rPr>
            </w:pPr>
            <w:r w:rsidRPr="00B70A07">
              <w:rPr>
                <w:b/>
                <w:bCs w:val="0"/>
                <w:sz w:val="20"/>
                <w:szCs w:val="20"/>
              </w:rPr>
              <w:t>Brochure:</w:t>
            </w:r>
          </w:p>
          <w:p w14:paraId="27361CD8" w14:textId="77777777" w:rsidR="009B72D0" w:rsidRDefault="00337AE9" w:rsidP="009B72D0">
            <w:pPr>
              <w:pStyle w:val="CE-TableStandard"/>
              <w:spacing w:line="276" w:lineRule="auto"/>
              <w:rPr>
                <w:sz w:val="20"/>
                <w:szCs w:val="20"/>
              </w:rPr>
            </w:pPr>
            <w:hyperlink r:id="rId14" w:history="1">
              <w:r w:rsidR="009B72D0" w:rsidRPr="00F15D01">
                <w:rPr>
                  <w:rStyle w:val="Collegamentoipertestuale"/>
                  <w:sz w:val="20"/>
                  <w:szCs w:val="20"/>
                </w:rPr>
                <w:t>https://www.interreg-central.eu/Content.Node/S3HubsinCE/DIH-Brochure.pdf</w:t>
              </w:r>
            </w:hyperlink>
            <w:r w:rsidR="009B72D0">
              <w:rPr>
                <w:sz w:val="20"/>
                <w:szCs w:val="20"/>
              </w:rPr>
              <w:t xml:space="preserve"> </w:t>
            </w:r>
          </w:p>
          <w:p w14:paraId="61FD4476" w14:textId="77777777" w:rsidR="009B72D0" w:rsidRDefault="009B72D0" w:rsidP="009B72D0">
            <w:pPr>
              <w:pStyle w:val="CE-TableStandard"/>
              <w:spacing w:line="276" w:lineRule="auto"/>
              <w:rPr>
                <w:sz w:val="20"/>
                <w:szCs w:val="20"/>
              </w:rPr>
            </w:pPr>
          </w:p>
          <w:p w14:paraId="4C385356" w14:textId="77777777" w:rsidR="009B72D0" w:rsidRPr="00E60155" w:rsidRDefault="009B72D0" w:rsidP="009B72D0">
            <w:pPr>
              <w:pStyle w:val="CE-TableStandard"/>
              <w:spacing w:line="276" w:lineRule="auto"/>
              <w:rPr>
                <w:b/>
                <w:bCs w:val="0"/>
                <w:sz w:val="20"/>
                <w:szCs w:val="20"/>
              </w:rPr>
            </w:pPr>
            <w:r w:rsidRPr="00E60155">
              <w:rPr>
                <w:b/>
                <w:bCs w:val="0"/>
                <w:sz w:val="20"/>
                <w:szCs w:val="20"/>
              </w:rPr>
              <w:t>DIGITAL INNOVATION HUB PILOT ACTIONS:</w:t>
            </w:r>
          </w:p>
          <w:p w14:paraId="349DB7EC" w14:textId="77777777" w:rsidR="009B72D0" w:rsidRDefault="009B72D0" w:rsidP="009B72D0">
            <w:pPr>
              <w:pStyle w:val="CE-TableStandard"/>
              <w:spacing w:line="276" w:lineRule="auto"/>
              <w:rPr>
                <w:sz w:val="20"/>
                <w:szCs w:val="20"/>
              </w:rPr>
            </w:pPr>
            <w:r w:rsidRPr="00DD527B">
              <w:rPr>
                <w:noProof/>
                <w:sz w:val="20"/>
                <w:szCs w:val="20"/>
              </w:rPr>
              <w:drawing>
                <wp:inline distT="0" distB="0" distL="0" distR="0" wp14:anchorId="1DE9C2F8" wp14:editId="2BE9705F">
                  <wp:extent cx="6029960" cy="1804035"/>
                  <wp:effectExtent l="0" t="0" r="8890" b="5715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9960" cy="1804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C0AE95" w14:textId="77777777" w:rsidR="00E32696" w:rsidRDefault="00E32696" w:rsidP="009B72D0">
            <w:pPr>
              <w:pStyle w:val="CE-TableStandard"/>
              <w:spacing w:line="276" w:lineRule="auto"/>
              <w:rPr>
                <w:sz w:val="20"/>
                <w:szCs w:val="20"/>
              </w:rPr>
            </w:pPr>
          </w:p>
          <w:p w14:paraId="1E78F77E" w14:textId="77777777" w:rsidR="00E32696" w:rsidRDefault="00E32696" w:rsidP="009B72D0">
            <w:pPr>
              <w:pStyle w:val="CE-TableStandard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STRATEGIC MATRIX OF TCAs</w:t>
            </w:r>
          </w:p>
          <w:p w14:paraId="70621555" w14:textId="77777777" w:rsidR="00E32696" w:rsidRDefault="001B20E5" w:rsidP="009B72D0">
            <w:pPr>
              <w:pStyle w:val="CE-TableStandard"/>
              <w:spacing w:line="276" w:lineRule="auto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6C44589" wp14:editId="1B904F9A">
                  <wp:extent cx="6018663" cy="2533650"/>
                  <wp:effectExtent l="0" t="0" r="1270" b="0"/>
                  <wp:docPr id="23" name="Immagin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4677" cy="2536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F4D6F9" w14:textId="77777777" w:rsidR="001B20E5" w:rsidRDefault="001B20E5" w:rsidP="009B72D0">
            <w:pPr>
              <w:pStyle w:val="CE-TableStandard"/>
              <w:spacing w:line="276" w:lineRule="auto"/>
              <w:rPr>
                <w:sz w:val="20"/>
                <w:szCs w:val="20"/>
              </w:rPr>
            </w:pPr>
          </w:p>
          <w:p w14:paraId="3F8E0AAE" w14:textId="77777777" w:rsidR="001B20E5" w:rsidRDefault="00564481" w:rsidP="009B72D0">
            <w:pPr>
              <w:pStyle w:val="CE-TableStandard"/>
              <w:spacing w:line="276" w:lineRule="auto"/>
              <w:rPr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F3612B6" wp14:editId="0BF41541">
                  <wp:extent cx="6019476" cy="2806700"/>
                  <wp:effectExtent l="0" t="0" r="635" b="0"/>
                  <wp:docPr id="24" name="Immagin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2475" cy="2808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1A7CB7" w14:textId="77777777" w:rsidR="00564481" w:rsidRDefault="00564481" w:rsidP="009B72D0">
            <w:pPr>
              <w:pStyle w:val="CE-TableStandard"/>
              <w:spacing w:line="276" w:lineRule="auto"/>
              <w:rPr>
                <w:sz w:val="20"/>
                <w:szCs w:val="20"/>
              </w:rPr>
            </w:pPr>
          </w:p>
          <w:p w14:paraId="4B85C2E6" w14:textId="014A67DD" w:rsidR="00564481" w:rsidRPr="00C57903" w:rsidRDefault="006A4018" w:rsidP="009B72D0">
            <w:pPr>
              <w:pStyle w:val="CE-TableStandard"/>
              <w:spacing w:line="276" w:lineRule="auto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E7F2DDA" wp14:editId="500B1AEA">
                  <wp:extent cx="5960248" cy="1479550"/>
                  <wp:effectExtent l="0" t="0" r="2540" b="6350"/>
                  <wp:docPr id="25" name="Immagin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0811" cy="1482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058AC3" w14:textId="51B69AF4" w:rsidR="008C68CF" w:rsidRPr="00F746B5" w:rsidRDefault="008C68CF" w:rsidP="00BF2027">
      <w:pPr>
        <w:pStyle w:val="CE-StandardText"/>
        <w:spacing w:line="276" w:lineRule="auto"/>
        <w:rPr>
          <w:lang w:eastAsia="de-AT"/>
        </w:rPr>
      </w:pPr>
    </w:p>
    <w:p w14:paraId="3B1DE8AF" w14:textId="62F12367" w:rsidR="00740203" w:rsidRPr="00156013" w:rsidRDefault="00740203" w:rsidP="00BF2027">
      <w:pPr>
        <w:pStyle w:val="CE-StandardText"/>
        <w:spacing w:line="276" w:lineRule="auto"/>
        <w:rPr>
          <w:lang w:val="en-GB" w:eastAsia="de-AT"/>
        </w:rPr>
      </w:pPr>
    </w:p>
    <w:sectPr w:rsidR="00740203" w:rsidRPr="00156013" w:rsidSect="00740203">
      <w:headerReference w:type="default" r:id="rId19"/>
      <w:footerReference w:type="default" r:id="rId20"/>
      <w:headerReference w:type="first" r:id="rId21"/>
      <w:pgSz w:w="11906" w:h="16838" w:code="9"/>
      <w:pgMar w:top="2977" w:right="851" w:bottom="993" w:left="155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B7DE78" w14:textId="77777777" w:rsidR="00705DFB" w:rsidRDefault="00705DFB" w:rsidP="00877C37">
      <w:r>
        <w:separator/>
      </w:r>
    </w:p>
    <w:p w14:paraId="55DE50F3" w14:textId="77777777" w:rsidR="00705DFB" w:rsidRDefault="00705DFB"/>
    <w:p w14:paraId="4CD44C53" w14:textId="77777777" w:rsidR="00705DFB" w:rsidRDefault="00705DFB"/>
    <w:p w14:paraId="0780E206" w14:textId="77777777" w:rsidR="00705DFB" w:rsidRDefault="00705DFB"/>
  </w:endnote>
  <w:endnote w:type="continuationSeparator" w:id="0">
    <w:p w14:paraId="1DC3BB1A" w14:textId="77777777" w:rsidR="00705DFB" w:rsidRDefault="00705DFB" w:rsidP="00877C37">
      <w:r>
        <w:continuationSeparator/>
      </w:r>
    </w:p>
    <w:p w14:paraId="78ED8ED0" w14:textId="77777777" w:rsidR="00705DFB" w:rsidRDefault="00705DFB"/>
    <w:p w14:paraId="4C8CAE82" w14:textId="77777777" w:rsidR="00705DFB" w:rsidRDefault="00705DFB"/>
    <w:p w14:paraId="4C0F8F43" w14:textId="77777777" w:rsidR="00705DFB" w:rsidRDefault="00705DF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OpenSans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0"/>
      </w:rPr>
      <w:id w:val="1953358974"/>
      <w:docPartObj>
        <w:docPartGallery w:val="Page Numbers (Bottom of Page)"/>
        <w:docPartUnique/>
      </w:docPartObj>
    </w:sdtPr>
    <w:sdtEndPr/>
    <w:sdtContent>
      <w:p w14:paraId="7F208756" w14:textId="4D3C3A9C" w:rsidR="00DA073A" w:rsidRPr="00B07377" w:rsidRDefault="00DA073A" w:rsidP="00DA073A">
        <w:pPr>
          <w:pStyle w:val="CE-Head3"/>
          <w:jc w:val="right"/>
          <w:rPr>
            <w:sz w:val="20"/>
          </w:rPr>
        </w:pPr>
        <w:r w:rsidRPr="00B07377">
          <w:rPr>
            <w:sz w:val="20"/>
          </w:rPr>
          <w:t xml:space="preserve">Page </w:t>
        </w:r>
        <w:r w:rsidRPr="00B07377">
          <w:rPr>
            <w:sz w:val="20"/>
          </w:rPr>
          <w:fldChar w:fldCharType="begin"/>
        </w:r>
        <w:r w:rsidRPr="00B07377">
          <w:rPr>
            <w:sz w:val="20"/>
          </w:rPr>
          <w:instrText>PAGE   \* MERGEFORMAT</w:instrText>
        </w:r>
        <w:r w:rsidRPr="00B07377">
          <w:rPr>
            <w:sz w:val="20"/>
          </w:rPr>
          <w:fldChar w:fldCharType="separate"/>
        </w:r>
        <w:r w:rsidR="00430B93" w:rsidRPr="00430B93">
          <w:rPr>
            <w:noProof/>
            <w:sz w:val="20"/>
            <w:lang w:val="de-DE"/>
          </w:rPr>
          <w:t>3</w:t>
        </w:r>
        <w:r w:rsidRPr="00B07377">
          <w:rPr>
            <w:sz w:val="20"/>
          </w:rPr>
          <w:fldChar w:fldCharType="end"/>
        </w:r>
      </w:p>
    </w:sdtContent>
  </w:sdt>
  <w:p w14:paraId="1DF4DC9D" w14:textId="77777777" w:rsidR="00DA073A" w:rsidRDefault="00DA073A" w:rsidP="00DA073A">
    <w:pPr>
      <w:pStyle w:val="Pidipagina"/>
      <w:tabs>
        <w:tab w:val="clear" w:pos="4536"/>
        <w:tab w:val="clear" w:pos="9072"/>
      </w:tabs>
      <w:ind w:left="0" w:right="-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665114" w14:textId="77777777" w:rsidR="00705DFB" w:rsidRPr="00924079" w:rsidRDefault="00705DFB" w:rsidP="00924079">
      <w:pPr>
        <w:ind w:left="0"/>
        <w:rPr>
          <w:color w:val="4D4933" w:themeColor="accent6"/>
        </w:rPr>
      </w:pPr>
      <w:r w:rsidRPr="00924079">
        <w:rPr>
          <w:color w:val="4D4933" w:themeColor="accent6"/>
        </w:rPr>
        <w:separator/>
      </w:r>
    </w:p>
    <w:p w14:paraId="274142E2" w14:textId="77777777" w:rsidR="00705DFB" w:rsidRDefault="00705DFB" w:rsidP="00924079">
      <w:pPr>
        <w:ind w:left="0"/>
      </w:pPr>
    </w:p>
    <w:p w14:paraId="0DAFB10B" w14:textId="77777777" w:rsidR="00705DFB" w:rsidRDefault="00705DFB"/>
    <w:p w14:paraId="2827BDC7" w14:textId="77777777" w:rsidR="00705DFB" w:rsidRDefault="00705DFB"/>
    <w:p w14:paraId="17A83969" w14:textId="77777777" w:rsidR="00705DFB" w:rsidRDefault="00705DFB"/>
  </w:footnote>
  <w:footnote w:type="continuationSeparator" w:id="0">
    <w:p w14:paraId="7C727305" w14:textId="77777777" w:rsidR="00705DFB" w:rsidRDefault="00705DFB" w:rsidP="00924079">
      <w:pPr>
        <w:ind w:left="0"/>
      </w:pPr>
      <w:r>
        <w:continuationSeparator/>
      </w:r>
    </w:p>
    <w:p w14:paraId="4DB38A3D" w14:textId="77777777" w:rsidR="00705DFB" w:rsidRDefault="00705DFB"/>
    <w:p w14:paraId="7BCB3713" w14:textId="77777777" w:rsidR="00705DFB" w:rsidRDefault="00705DFB"/>
    <w:p w14:paraId="3E0CC9D7" w14:textId="77777777" w:rsidR="00705DFB" w:rsidRDefault="00705DFB"/>
  </w:footnote>
  <w:footnote w:type="continuationNotice" w:id="1">
    <w:p w14:paraId="49FB19CB" w14:textId="77777777" w:rsidR="00705DFB" w:rsidRDefault="00705DFB">
      <w:pPr>
        <w:spacing w:before="0" w:line="240" w:lineRule="auto"/>
      </w:pPr>
    </w:p>
    <w:p w14:paraId="41196021" w14:textId="77777777" w:rsidR="00705DFB" w:rsidRDefault="00705DFB"/>
    <w:p w14:paraId="0589B499" w14:textId="77777777" w:rsidR="00705DFB" w:rsidRDefault="00705DFB"/>
    <w:p w14:paraId="0EE2068F" w14:textId="77777777" w:rsidR="00705DFB" w:rsidRDefault="00705DF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3E37D" w14:textId="77777777" w:rsidR="00596D54" w:rsidRPr="00C8321B" w:rsidRDefault="00596D54" w:rsidP="00C8321B">
    <w:pPr>
      <w:pStyle w:val="Intestazione"/>
      <w:jc w:val="center"/>
    </w:pPr>
    <w:r>
      <w:rPr>
        <w:noProof/>
        <w:lang w:eastAsia="de-AT"/>
      </w:rPr>
      <w:drawing>
        <wp:anchor distT="0" distB="0" distL="114300" distR="114300" simplePos="0" relativeHeight="251660288" behindDoc="1" locked="0" layoutInCell="1" allowOverlap="1" wp14:anchorId="3343102E" wp14:editId="2ED08F87">
          <wp:simplePos x="0" y="0"/>
          <wp:positionH relativeFrom="column">
            <wp:posOffset>-383819</wp:posOffset>
          </wp:positionH>
          <wp:positionV relativeFrom="paragraph">
            <wp:posOffset>130810</wp:posOffset>
          </wp:positionV>
          <wp:extent cx="6919812" cy="17208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ISTORAGE\-Print\MA27\Report_DOC\Header50---lon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919812" cy="172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F4AEE21" w14:textId="77777777" w:rsidR="00596D54" w:rsidRDefault="00596D54"/>
  <w:p w14:paraId="189E38EA" w14:textId="77777777" w:rsidR="00596D54" w:rsidRDefault="00596D5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85C46" w14:textId="77777777" w:rsidR="00596D54" w:rsidRDefault="008D7A32" w:rsidP="00D41EE5">
    <w:pPr>
      <w:pStyle w:val="Intestazione"/>
      <w:ind w:left="-1559"/>
    </w:pPr>
    <w:r w:rsidRPr="008D7A32">
      <w:rPr>
        <w:noProof/>
        <w:lang w:eastAsia="de-AT"/>
      </w:rPr>
      <w:drawing>
        <wp:anchor distT="0" distB="0" distL="114300" distR="114300" simplePos="0" relativeHeight="251662336" behindDoc="1" locked="0" layoutInCell="1" allowOverlap="1" wp14:anchorId="121EE737" wp14:editId="4698F329">
          <wp:simplePos x="0" y="0"/>
          <wp:positionH relativeFrom="column">
            <wp:posOffset>-1004076</wp:posOffset>
          </wp:positionH>
          <wp:positionV relativeFrom="paragraph">
            <wp:posOffset>64135</wp:posOffset>
          </wp:positionV>
          <wp:extent cx="7559386" cy="2123209"/>
          <wp:effectExtent l="0" t="0" r="3810" b="0"/>
          <wp:wrapNone/>
          <wp:docPr id="5" name="Grafik 5" descr="\\ISTORAGE\-Print\MA27\Report_DOC\header5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ISTORAGE\-Print\MA27\Report_DOC\header50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386" cy="21232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D7A32">
      <w:rPr>
        <w:noProof/>
        <w:lang w:eastAsia="de-AT"/>
      </w:rPr>
      <w:drawing>
        <wp:anchor distT="0" distB="0" distL="114300" distR="114300" simplePos="0" relativeHeight="251663360" behindDoc="0" locked="0" layoutInCell="1" allowOverlap="1" wp14:anchorId="74B53EFD" wp14:editId="683E5A9B">
          <wp:simplePos x="0" y="0"/>
          <wp:positionH relativeFrom="column">
            <wp:posOffset>10160</wp:posOffset>
          </wp:positionH>
          <wp:positionV relativeFrom="paragraph">
            <wp:posOffset>787400</wp:posOffset>
          </wp:positionV>
          <wp:extent cx="2352675" cy="604973"/>
          <wp:effectExtent l="0" t="0" r="0" b="5080"/>
          <wp:wrapNone/>
          <wp:docPr id="7" name="Grafik 7" descr="\\ISTORAGE\-Print\MA27\Report_DOC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ISTORAGE\-Print\MA27\Report_DOC\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2675" cy="6049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A53A9"/>
    <w:multiLevelType w:val="hybridMultilevel"/>
    <w:tmpl w:val="2F7CF5E6"/>
    <w:lvl w:ilvl="0" w:tplc="79869E96">
      <w:start w:val="1"/>
      <w:numFmt w:val="upperLetter"/>
      <w:pStyle w:val="Headline1part"/>
      <w:lvlText w:val="%1."/>
      <w:lvlJc w:val="left"/>
      <w:pPr>
        <w:ind w:left="3054" w:hanging="360"/>
      </w:pPr>
      <w:rPr>
        <w:rFonts w:ascii="Arial Rounded MT Bold" w:eastAsia="Calibri" w:hAnsi="Arial Rounded MT Bold" w:cs="Times New Roman"/>
      </w:rPr>
    </w:lvl>
    <w:lvl w:ilvl="1" w:tplc="8F76168C" w:tentative="1">
      <w:start w:val="1"/>
      <w:numFmt w:val="lowerLetter"/>
      <w:lvlText w:val="%2."/>
      <w:lvlJc w:val="left"/>
      <w:pPr>
        <w:ind w:left="3774" w:hanging="360"/>
      </w:pPr>
    </w:lvl>
    <w:lvl w:ilvl="2" w:tplc="4866C924" w:tentative="1">
      <w:start w:val="1"/>
      <w:numFmt w:val="lowerRoman"/>
      <w:lvlText w:val="%3."/>
      <w:lvlJc w:val="right"/>
      <w:pPr>
        <w:ind w:left="4494" w:hanging="180"/>
      </w:pPr>
    </w:lvl>
    <w:lvl w:ilvl="3" w:tplc="2702F0F6" w:tentative="1">
      <w:start w:val="1"/>
      <w:numFmt w:val="decimal"/>
      <w:lvlText w:val="%4."/>
      <w:lvlJc w:val="left"/>
      <w:pPr>
        <w:ind w:left="5214" w:hanging="360"/>
      </w:pPr>
    </w:lvl>
    <w:lvl w:ilvl="4" w:tplc="ACFCB9A6" w:tentative="1">
      <w:start w:val="1"/>
      <w:numFmt w:val="lowerLetter"/>
      <w:lvlText w:val="%5."/>
      <w:lvlJc w:val="left"/>
      <w:pPr>
        <w:ind w:left="5934" w:hanging="360"/>
      </w:pPr>
    </w:lvl>
    <w:lvl w:ilvl="5" w:tplc="9B3CF642" w:tentative="1">
      <w:start w:val="1"/>
      <w:numFmt w:val="lowerRoman"/>
      <w:lvlText w:val="%6."/>
      <w:lvlJc w:val="right"/>
      <w:pPr>
        <w:ind w:left="6654" w:hanging="180"/>
      </w:pPr>
    </w:lvl>
    <w:lvl w:ilvl="6" w:tplc="D20802FA" w:tentative="1">
      <w:start w:val="1"/>
      <w:numFmt w:val="decimal"/>
      <w:lvlText w:val="%7."/>
      <w:lvlJc w:val="left"/>
      <w:pPr>
        <w:ind w:left="7374" w:hanging="360"/>
      </w:pPr>
    </w:lvl>
    <w:lvl w:ilvl="7" w:tplc="A6800A68" w:tentative="1">
      <w:start w:val="1"/>
      <w:numFmt w:val="lowerLetter"/>
      <w:lvlText w:val="%8."/>
      <w:lvlJc w:val="left"/>
      <w:pPr>
        <w:ind w:left="8094" w:hanging="360"/>
      </w:pPr>
    </w:lvl>
    <w:lvl w:ilvl="8" w:tplc="89B66CF6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1" w15:restartNumberingAfterBreak="0">
    <w:nsid w:val="072D69D8"/>
    <w:multiLevelType w:val="hybridMultilevel"/>
    <w:tmpl w:val="A2A410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C129B0"/>
    <w:multiLevelType w:val="hybridMultilevel"/>
    <w:tmpl w:val="D1482FDC"/>
    <w:lvl w:ilvl="0" w:tplc="18086192">
      <w:start w:val="1"/>
      <w:numFmt w:val="bullet"/>
      <w:pStyle w:val="CommsHeading1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1" w:tplc="0C070019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C07001B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C07000F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C070019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C07001B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C07000F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C070019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C07001B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" w15:restartNumberingAfterBreak="0">
    <w:nsid w:val="0CE317CB"/>
    <w:multiLevelType w:val="hybridMultilevel"/>
    <w:tmpl w:val="D43222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DF2766"/>
    <w:multiLevelType w:val="hybridMultilevel"/>
    <w:tmpl w:val="0DA6FBEC"/>
    <w:lvl w:ilvl="0" w:tplc="0407000F">
      <w:start w:val="1"/>
      <w:numFmt w:val="decimal"/>
      <w:pStyle w:val="Titolo3"/>
      <w:lvlText w:val="A.1.%1."/>
      <w:lvlJc w:val="left"/>
      <w:pPr>
        <w:ind w:left="2204" w:hanging="360"/>
      </w:pPr>
      <w:rPr>
        <w:rFonts w:hint="default"/>
      </w:rPr>
    </w:lvl>
    <w:lvl w:ilvl="1" w:tplc="0C070003" w:tentative="1">
      <w:start w:val="1"/>
      <w:numFmt w:val="lowerLetter"/>
      <w:lvlText w:val="%2."/>
      <w:lvlJc w:val="left"/>
      <w:pPr>
        <w:ind w:left="1440" w:hanging="360"/>
      </w:pPr>
    </w:lvl>
    <w:lvl w:ilvl="2" w:tplc="0C070005" w:tentative="1">
      <w:start w:val="1"/>
      <w:numFmt w:val="lowerRoman"/>
      <w:lvlText w:val="%3."/>
      <w:lvlJc w:val="right"/>
      <w:pPr>
        <w:ind w:left="2160" w:hanging="180"/>
      </w:pPr>
    </w:lvl>
    <w:lvl w:ilvl="3" w:tplc="0C070001" w:tentative="1">
      <w:start w:val="1"/>
      <w:numFmt w:val="decimal"/>
      <w:lvlText w:val="%4."/>
      <w:lvlJc w:val="left"/>
      <w:pPr>
        <w:ind w:left="2880" w:hanging="360"/>
      </w:pPr>
    </w:lvl>
    <w:lvl w:ilvl="4" w:tplc="0C070003" w:tentative="1">
      <w:start w:val="1"/>
      <w:numFmt w:val="lowerLetter"/>
      <w:lvlText w:val="%5."/>
      <w:lvlJc w:val="left"/>
      <w:pPr>
        <w:ind w:left="3600" w:hanging="360"/>
      </w:pPr>
    </w:lvl>
    <w:lvl w:ilvl="5" w:tplc="0C070005" w:tentative="1">
      <w:start w:val="1"/>
      <w:numFmt w:val="lowerRoman"/>
      <w:lvlText w:val="%6."/>
      <w:lvlJc w:val="right"/>
      <w:pPr>
        <w:ind w:left="4320" w:hanging="180"/>
      </w:pPr>
    </w:lvl>
    <w:lvl w:ilvl="6" w:tplc="0C070001" w:tentative="1">
      <w:start w:val="1"/>
      <w:numFmt w:val="decimal"/>
      <w:lvlText w:val="%7."/>
      <w:lvlJc w:val="left"/>
      <w:pPr>
        <w:ind w:left="5040" w:hanging="360"/>
      </w:pPr>
    </w:lvl>
    <w:lvl w:ilvl="7" w:tplc="0C070003" w:tentative="1">
      <w:start w:val="1"/>
      <w:numFmt w:val="lowerLetter"/>
      <w:lvlText w:val="%8."/>
      <w:lvlJc w:val="left"/>
      <w:pPr>
        <w:ind w:left="5760" w:hanging="360"/>
      </w:pPr>
    </w:lvl>
    <w:lvl w:ilvl="8" w:tplc="0C07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531A34"/>
    <w:multiLevelType w:val="multilevel"/>
    <w:tmpl w:val="1FE28E64"/>
    <w:styleLink w:val="CentralEuropeStandard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 w:hint="default"/>
        <w:color w:val="7D8B8A" w:themeColor="accent1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 w:themeColor="accent1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 w:themeColor="accent1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 w:themeColor="accent1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 w:themeColor="accent1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 w:themeColor="accent1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 w:themeColor="accent1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 w:themeColor="accent1"/>
      </w:rPr>
    </w:lvl>
  </w:abstractNum>
  <w:abstractNum w:abstractNumId="6" w15:restartNumberingAfterBreak="0">
    <w:nsid w:val="15C12EB1"/>
    <w:multiLevelType w:val="hybridMultilevel"/>
    <w:tmpl w:val="CD500ED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A57ABD"/>
    <w:multiLevelType w:val="hybridMultilevel"/>
    <w:tmpl w:val="95ECF3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1AC81F55"/>
    <w:multiLevelType w:val="hybridMultilevel"/>
    <w:tmpl w:val="86BA2EE8"/>
    <w:lvl w:ilvl="0" w:tplc="6C624848">
      <w:start w:val="1"/>
      <w:numFmt w:val="bullet"/>
      <w:pStyle w:val="QuickList3"/>
      <w:lvlText w:val=""/>
      <w:lvlJc w:val="left"/>
      <w:pPr>
        <w:ind w:left="1284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BDC78F6"/>
    <w:multiLevelType w:val="hybridMultilevel"/>
    <w:tmpl w:val="B3FA22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DC738C"/>
    <w:multiLevelType w:val="multilevel"/>
    <w:tmpl w:val="0C07001D"/>
    <w:styleLink w:val="Budgetlines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E24613E"/>
    <w:multiLevelType w:val="hybridMultilevel"/>
    <w:tmpl w:val="3B186FC2"/>
    <w:lvl w:ilvl="0" w:tplc="6316D04E">
      <w:start w:val="1"/>
      <w:numFmt w:val="decimal"/>
      <w:pStyle w:val="Titolo2"/>
      <w:lvlText w:val="A.%1."/>
      <w:lvlJc w:val="left"/>
      <w:pPr>
        <w:ind w:left="1637" w:hanging="360"/>
      </w:pPr>
      <w:rPr>
        <w:rFonts w:ascii="Arial Rounded MT Bold" w:eastAsia="Calibri" w:hAnsi="Arial Rounded MT Bold" w:cs="Times New Roman"/>
      </w:rPr>
    </w:lvl>
    <w:lvl w:ilvl="1" w:tplc="B55AD682" w:tentative="1">
      <w:start w:val="1"/>
      <w:numFmt w:val="lowerLetter"/>
      <w:lvlText w:val="%2."/>
      <w:lvlJc w:val="left"/>
      <w:pPr>
        <w:ind w:left="3774" w:hanging="360"/>
      </w:pPr>
    </w:lvl>
    <w:lvl w:ilvl="2" w:tplc="DEB68484" w:tentative="1">
      <w:start w:val="1"/>
      <w:numFmt w:val="lowerRoman"/>
      <w:lvlText w:val="%3."/>
      <w:lvlJc w:val="right"/>
      <w:pPr>
        <w:ind w:left="4494" w:hanging="180"/>
      </w:pPr>
    </w:lvl>
    <w:lvl w:ilvl="3" w:tplc="49409994" w:tentative="1">
      <w:start w:val="1"/>
      <w:numFmt w:val="decimal"/>
      <w:lvlText w:val="%4."/>
      <w:lvlJc w:val="left"/>
      <w:pPr>
        <w:ind w:left="5214" w:hanging="360"/>
      </w:pPr>
    </w:lvl>
    <w:lvl w:ilvl="4" w:tplc="6652E44A" w:tentative="1">
      <w:start w:val="1"/>
      <w:numFmt w:val="lowerLetter"/>
      <w:lvlText w:val="%5."/>
      <w:lvlJc w:val="left"/>
      <w:pPr>
        <w:ind w:left="5934" w:hanging="360"/>
      </w:pPr>
    </w:lvl>
    <w:lvl w:ilvl="5" w:tplc="92205192" w:tentative="1">
      <w:start w:val="1"/>
      <w:numFmt w:val="lowerRoman"/>
      <w:lvlText w:val="%6."/>
      <w:lvlJc w:val="right"/>
      <w:pPr>
        <w:ind w:left="6654" w:hanging="180"/>
      </w:pPr>
    </w:lvl>
    <w:lvl w:ilvl="6" w:tplc="CB50346A" w:tentative="1">
      <w:start w:val="1"/>
      <w:numFmt w:val="decimal"/>
      <w:lvlText w:val="%7."/>
      <w:lvlJc w:val="left"/>
      <w:pPr>
        <w:ind w:left="7374" w:hanging="360"/>
      </w:pPr>
    </w:lvl>
    <w:lvl w:ilvl="7" w:tplc="57248D52" w:tentative="1">
      <w:start w:val="1"/>
      <w:numFmt w:val="lowerLetter"/>
      <w:lvlText w:val="%8."/>
      <w:lvlJc w:val="left"/>
      <w:pPr>
        <w:ind w:left="8094" w:hanging="360"/>
      </w:pPr>
    </w:lvl>
    <w:lvl w:ilvl="8" w:tplc="27A6974A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12" w15:restartNumberingAfterBreak="0">
    <w:nsid w:val="35F11CC9"/>
    <w:multiLevelType w:val="hybridMultilevel"/>
    <w:tmpl w:val="17DCB45A"/>
    <w:lvl w:ilvl="0" w:tplc="84A6758C">
      <w:start w:val="1"/>
      <w:numFmt w:val="bullet"/>
      <w:pStyle w:val="CE-List-Bullet"/>
      <w:lvlText w:val="×"/>
      <w:lvlJc w:val="left"/>
      <w:pPr>
        <w:ind w:left="720" w:hanging="360"/>
      </w:pPr>
      <w:rPr>
        <w:rFonts w:ascii="Trebuchet MS" w:hAnsi="Trebuchet MS" w:hint="default"/>
        <w:b/>
        <w:i w:val="0"/>
        <w:caps w:val="0"/>
        <w:strike w:val="0"/>
        <w:dstrike w:val="0"/>
        <w:vanish w:val="0"/>
        <w:color w:val="7D8B8A" w:themeColor="accent1"/>
        <w:sz w:val="20"/>
        <w:u w:val="none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6801D2"/>
    <w:multiLevelType w:val="hybridMultilevel"/>
    <w:tmpl w:val="AADE8CEA"/>
    <w:lvl w:ilvl="0" w:tplc="0C070005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>
      <w:start w:val="1"/>
      <w:numFmt w:val="bullet"/>
      <w:pStyle w:val="bulletpoints2"/>
      <w:lvlText w:val="à"/>
      <w:lvlJc w:val="left"/>
      <w:pPr>
        <w:ind w:left="108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C30F2A0">
      <w:numFmt w:val="bullet"/>
      <w:lvlText w:val="•"/>
      <w:lvlJc w:val="left"/>
      <w:pPr>
        <w:ind w:left="2880" w:hanging="720"/>
      </w:pPr>
      <w:rPr>
        <w:rFonts w:ascii="Trebuchet MS" w:eastAsia="Calibri" w:hAnsi="Trebuchet MS" w:cs="Times New Roman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9FC4642"/>
    <w:multiLevelType w:val="multilevel"/>
    <w:tmpl w:val="55AAE5B0"/>
    <w:lvl w:ilvl="0">
      <w:start w:val="1"/>
      <w:numFmt w:val="upperLetter"/>
      <w:pStyle w:val="IM1"/>
      <w:lvlText w:val="%1."/>
      <w:lvlJc w:val="left"/>
      <w:pPr>
        <w:ind w:left="0" w:firstLine="0"/>
      </w:pPr>
    </w:lvl>
    <w:lvl w:ilvl="1">
      <w:start w:val="1"/>
      <w:numFmt w:val="decimal"/>
      <w:lvlText w:val="%2)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5" w15:restartNumberingAfterBreak="0">
    <w:nsid w:val="3C444B86"/>
    <w:multiLevelType w:val="hybridMultilevel"/>
    <w:tmpl w:val="5756D392"/>
    <w:lvl w:ilvl="0" w:tplc="04070005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rebuchet MS" w:hint="default"/>
      </w:rPr>
    </w:lvl>
    <w:lvl w:ilvl="1" w:tplc="04070003">
      <w:start w:val="2"/>
      <w:numFmt w:val="bullet"/>
      <w:pStyle w:val="Subbullets"/>
      <w:lvlText w:val=""/>
      <w:lvlJc w:val="left"/>
      <w:pPr>
        <w:ind w:left="1440" w:hanging="360"/>
      </w:pPr>
      <w:rPr>
        <w:rFonts w:ascii="Wingdings" w:eastAsiaTheme="minorHAnsi" w:hAnsi="Wingdings" w:cs="Trebuchet MS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014B40"/>
    <w:multiLevelType w:val="multilevel"/>
    <w:tmpl w:val="DAA805E6"/>
    <w:lvl w:ilvl="0">
      <w:start w:val="1"/>
      <w:numFmt w:val="decimal"/>
      <w:pStyle w:val="IM2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1.1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7" w15:restartNumberingAfterBreak="0">
    <w:nsid w:val="4671134E"/>
    <w:multiLevelType w:val="hybridMultilevel"/>
    <w:tmpl w:val="5DECBA00"/>
    <w:lvl w:ilvl="0" w:tplc="0407000F">
      <w:start w:val="1"/>
      <w:numFmt w:val="upperLetter"/>
      <w:pStyle w:val="Titolo1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lowerLetter"/>
      <w:lvlText w:val="%2."/>
      <w:lvlJc w:val="left"/>
      <w:pPr>
        <w:ind w:left="1080" w:hanging="360"/>
      </w:pPr>
    </w:lvl>
    <w:lvl w:ilvl="2" w:tplc="0C070005" w:tentative="1">
      <w:start w:val="1"/>
      <w:numFmt w:val="lowerRoman"/>
      <w:lvlText w:val="%3."/>
      <w:lvlJc w:val="right"/>
      <w:pPr>
        <w:ind w:left="1800" w:hanging="180"/>
      </w:pPr>
    </w:lvl>
    <w:lvl w:ilvl="3" w:tplc="0C070001" w:tentative="1">
      <w:start w:val="1"/>
      <w:numFmt w:val="decimal"/>
      <w:lvlText w:val="%4."/>
      <w:lvlJc w:val="left"/>
      <w:pPr>
        <w:ind w:left="2520" w:hanging="360"/>
      </w:pPr>
    </w:lvl>
    <w:lvl w:ilvl="4" w:tplc="0C070003" w:tentative="1">
      <w:start w:val="1"/>
      <w:numFmt w:val="lowerLetter"/>
      <w:lvlText w:val="%5."/>
      <w:lvlJc w:val="left"/>
      <w:pPr>
        <w:ind w:left="3240" w:hanging="360"/>
      </w:pPr>
    </w:lvl>
    <w:lvl w:ilvl="5" w:tplc="0C070005" w:tentative="1">
      <w:start w:val="1"/>
      <w:numFmt w:val="lowerRoman"/>
      <w:lvlText w:val="%6."/>
      <w:lvlJc w:val="right"/>
      <w:pPr>
        <w:ind w:left="3960" w:hanging="180"/>
      </w:pPr>
    </w:lvl>
    <w:lvl w:ilvl="6" w:tplc="0C070001" w:tentative="1">
      <w:start w:val="1"/>
      <w:numFmt w:val="decimal"/>
      <w:lvlText w:val="%7."/>
      <w:lvlJc w:val="left"/>
      <w:pPr>
        <w:ind w:left="4680" w:hanging="360"/>
      </w:pPr>
    </w:lvl>
    <w:lvl w:ilvl="7" w:tplc="0C070003" w:tentative="1">
      <w:start w:val="1"/>
      <w:numFmt w:val="lowerLetter"/>
      <w:lvlText w:val="%8."/>
      <w:lvlJc w:val="left"/>
      <w:pPr>
        <w:ind w:left="5400" w:hanging="360"/>
      </w:pPr>
    </w:lvl>
    <w:lvl w:ilvl="8" w:tplc="0C07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7154635"/>
    <w:multiLevelType w:val="multilevel"/>
    <w:tmpl w:val="0C07001D"/>
    <w:styleLink w:val="CE-List"/>
    <w:lvl w:ilvl="0">
      <w:start w:val="1"/>
      <w:numFmt w:val="bullet"/>
      <w:lvlText w:val=""/>
      <w:lvlJc w:val="left"/>
      <w:pPr>
        <w:ind w:left="360" w:hanging="360"/>
      </w:pPr>
      <w:rPr>
        <w:rFonts w:ascii="Wingdings 2" w:hAnsi="Wingdings 2" w:hint="default"/>
        <w:color w:val="7E93A5" w:themeColor="background2"/>
        <w:sz w:val="18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4997762B"/>
    <w:multiLevelType w:val="multilevel"/>
    <w:tmpl w:val="F5704D40"/>
    <w:lvl w:ilvl="0">
      <w:start w:val="1"/>
      <w:numFmt w:val="decimal"/>
      <w:pStyle w:val="IM3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IM3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0" w15:restartNumberingAfterBreak="0">
    <w:nsid w:val="4BD03D0B"/>
    <w:multiLevelType w:val="hybridMultilevel"/>
    <w:tmpl w:val="FC6EC1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671EEF"/>
    <w:multiLevelType w:val="singleLevel"/>
    <w:tmpl w:val="249CEA72"/>
    <w:lvl w:ilvl="0">
      <w:start w:val="1"/>
      <w:numFmt w:val="bullet"/>
      <w:pStyle w:val="ListDash1"/>
      <w:lvlText w:val="–"/>
      <w:lvlJc w:val="left"/>
      <w:pPr>
        <w:tabs>
          <w:tab w:val="num" w:pos="765"/>
        </w:tabs>
        <w:ind w:left="765" w:hanging="283"/>
      </w:pPr>
      <w:rPr>
        <w:rFonts w:ascii="Times New Roman" w:hAnsi="Times New Roman"/>
      </w:rPr>
    </w:lvl>
  </w:abstractNum>
  <w:abstractNum w:abstractNumId="22" w15:restartNumberingAfterBreak="0">
    <w:nsid w:val="686A0703"/>
    <w:multiLevelType w:val="hybridMultilevel"/>
    <w:tmpl w:val="FA645642"/>
    <w:lvl w:ilvl="0" w:tplc="285C9AA0">
      <w:start w:val="1"/>
      <w:numFmt w:val="bullet"/>
      <w:pStyle w:val="bulletpoints"/>
      <w:lvlText w:val=""/>
      <w:lvlJc w:val="left"/>
      <w:pPr>
        <w:ind w:left="1778" w:hanging="360"/>
      </w:pPr>
      <w:rPr>
        <w:rFonts w:ascii="Symbol" w:hAnsi="Symbol" w:hint="default"/>
        <w:color w:val="auto"/>
      </w:rPr>
    </w:lvl>
    <w:lvl w:ilvl="1" w:tplc="7BA4ABE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B56C56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1A0937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E07FB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2CA6B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BDE0EA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AECFF4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4AC9A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9B811AE"/>
    <w:multiLevelType w:val="multilevel"/>
    <w:tmpl w:val="A4606672"/>
    <w:styleLink w:val="Formatvorlage2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 w:hint="default"/>
        <w:color w:val="7D8B8A" w:themeColor="accent1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 w:themeColor="accent1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 w:themeColor="accent1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 w:themeColor="accent1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 w:themeColor="accent1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 w:themeColor="accent1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 w:themeColor="accent1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 w:themeColor="accent1"/>
      </w:rPr>
    </w:lvl>
  </w:abstractNum>
  <w:abstractNum w:abstractNumId="24" w15:restartNumberingAfterBreak="0">
    <w:nsid w:val="6F252829"/>
    <w:multiLevelType w:val="hybridMultilevel"/>
    <w:tmpl w:val="8FDEDE46"/>
    <w:lvl w:ilvl="0" w:tplc="87D8118C">
      <w:start w:val="1"/>
      <w:numFmt w:val="bullet"/>
      <w:pStyle w:val="Bullet1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C070003">
      <w:start w:val="1"/>
      <w:numFmt w:val="bullet"/>
      <w:pStyle w:val="Bullet2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5" w15:restartNumberingAfterBreak="0">
    <w:nsid w:val="70FB1A08"/>
    <w:multiLevelType w:val="multilevel"/>
    <w:tmpl w:val="37C86A1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A.4.4.%4.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Titolo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Titolo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Titolo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Titolo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Tito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6" w15:restartNumberingAfterBreak="0">
    <w:nsid w:val="733B7277"/>
    <w:multiLevelType w:val="hybridMultilevel"/>
    <w:tmpl w:val="2F4CC08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444EBC"/>
    <w:multiLevelType w:val="hybridMultilevel"/>
    <w:tmpl w:val="B378848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177D96"/>
    <w:multiLevelType w:val="hybridMultilevel"/>
    <w:tmpl w:val="B66E25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763E50"/>
    <w:multiLevelType w:val="hybridMultilevel"/>
    <w:tmpl w:val="2B5CDBC2"/>
    <w:lvl w:ilvl="0" w:tplc="29EA637C">
      <w:start w:val="1"/>
      <w:numFmt w:val="bullet"/>
      <w:pStyle w:val="CE-List-Numbers"/>
      <w:lvlText w:val="×"/>
      <w:lvlJc w:val="left"/>
      <w:pPr>
        <w:ind w:left="720" w:hanging="360"/>
      </w:pPr>
      <w:rPr>
        <w:rFonts w:ascii="Trebuchet MS" w:hAnsi="Trebuchet MS" w:hint="default"/>
        <w:b/>
        <w:i w:val="0"/>
        <w:caps w:val="0"/>
        <w:strike w:val="0"/>
        <w:dstrike w:val="0"/>
        <w:vanish w:val="0"/>
        <w:color w:val="7D8B8A" w:themeColor="accent1"/>
        <w:spacing w:val="0"/>
        <w:position w:val="0"/>
        <w:sz w:val="20"/>
        <w:u w:val="none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AF3DF0"/>
    <w:multiLevelType w:val="hybridMultilevel"/>
    <w:tmpl w:val="C1F2E4D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9B85DC1"/>
    <w:multiLevelType w:val="hybridMultilevel"/>
    <w:tmpl w:val="73D2D046"/>
    <w:lvl w:ilvl="0" w:tplc="11961190">
      <w:start w:val="1"/>
      <w:numFmt w:val="bullet"/>
      <w:pStyle w:val="Puntoelenco"/>
      <w:lvlText w:val="–"/>
      <w:lvlJc w:val="left"/>
      <w:pPr>
        <w:ind w:left="720" w:hanging="360"/>
      </w:pPr>
      <w:rPr>
        <w:rFonts w:ascii="Arial" w:hAnsi="Arial" w:cs="Arial" w:hint="default"/>
        <w:color w:val="0060A9"/>
      </w:rPr>
    </w:lvl>
    <w:lvl w:ilvl="1" w:tplc="0C07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660AB2"/>
    <w:multiLevelType w:val="multilevel"/>
    <w:tmpl w:val="EA58F362"/>
    <w:styleLink w:val="Formatvorlage1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 w:hint="default"/>
        <w:color w:val="7D8B8A" w:themeColor="accent1"/>
      </w:rPr>
    </w:lvl>
    <w:lvl w:ilvl="2">
      <w:start w:val="1"/>
      <w:numFmt w:val="bullet"/>
      <w:lvlText w:val=""/>
      <w:lvlJc w:val="left"/>
      <w:pPr>
        <w:ind w:left="852" w:hanging="284"/>
      </w:pPr>
      <w:rPr>
        <w:rFonts w:ascii="Symbol" w:hAnsi="Symbol" w:hint="default"/>
        <w:b w:val="0"/>
        <w:i w:val="0"/>
        <w:color w:val="7D8B8A" w:themeColor="accent1"/>
        <w:sz w:val="18"/>
      </w:rPr>
    </w:lvl>
    <w:lvl w:ilvl="3">
      <w:start w:val="1"/>
      <w:numFmt w:val="bullet"/>
      <w:lvlText w:val=""/>
      <w:lvlJc w:val="left"/>
      <w:pPr>
        <w:ind w:left="1136" w:hanging="284"/>
      </w:pPr>
      <w:rPr>
        <w:rFonts w:ascii="Symbol" w:hAnsi="Symbol" w:hint="default"/>
        <w:b w:val="0"/>
        <w:i w:val="0"/>
        <w:color w:val="7D8B8A" w:themeColor="accent1"/>
        <w:sz w:val="18"/>
      </w:rPr>
    </w:lvl>
    <w:lvl w:ilvl="4">
      <w:start w:val="1"/>
      <w:numFmt w:val="bullet"/>
      <w:lvlText w:val=""/>
      <w:lvlJc w:val="left"/>
      <w:pPr>
        <w:ind w:left="1420" w:hanging="284"/>
      </w:pPr>
      <w:rPr>
        <w:rFonts w:ascii="Symbol" w:hAnsi="Symbol" w:hint="default"/>
        <w:color w:val="7D8B8A" w:themeColor="accent1"/>
      </w:rPr>
    </w:lvl>
    <w:lvl w:ilvl="5">
      <w:start w:val="1"/>
      <w:numFmt w:val="bullet"/>
      <w:lvlText w:val=""/>
      <w:lvlJc w:val="left"/>
      <w:pPr>
        <w:ind w:left="1704" w:hanging="284"/>
      </w:pPr>
      <w:rPr>
        <w:rFonts w:ascii="Symbol" w:hAnsi="Symbol" w:hint="default"/>
        <w:color w:val="7D8B8A" w:themeColor="accent1"/>
      </w:rPr>
    </w:lvl>
    <w:lvl w:ilvl="6">
      <w:start w:val="1"/>
      <w:numFmt w:val="bullet"/>
      <w:lvlText w:val=""/>
      <w:lvlJc w:val="left"/>
      <w:pPr>
        <w:ind w:left="1988" w:hanging="284"/>
      </w:pPr>
      <w:rPr>
        <w:rFonts w:ascii="Symbol" w:hAnsi="Symbol" w:hint="default"/>
        <w:color w:val="7D8B8A" w:themeColor="accent1"/>
      </w:rPr>
    </w:lvl>
    <w:lvl w:ilvl="7">
      <w:start w:val="1"/>
      <w:numFmt w:val="bullet"/>
      <w:lvlText w:val=""/>
      <w:lvlJc w:val="left"/>
      <w:pPr>
        <w:ind w:left="2272" w:hanging="284"/>
      </w:pPr>
      <w:rPr>
        <w:rFonts w:ascii="Symbol" w:hAnsi="Symbol" w:hint="default"/>
        <w:color w:val="7D8B8A" w:themeColor="accent1"/>
      </w:rPr>
    </w:lvl>
    <w:lvl w:ilvl="8">
      <w:start w:val="1"/>
      <w:numFmt w:val="bullet"/>
      <w:lvlText w:val=""/>
      <w:lvlJc w:val="left"/>
      <w:pPr>
        <w:ind w:left="2556" w:hanging="284"/>
      </w:pPr>
      <w:rPr>
        <w:rFonts w:ascii="Symbol" w:hAnsi="Symbol"/>
        <w:color w:val="7D8B8A" w:themeColor="accent1"/>
      </w:rPr>
    </w:lvl>
  </w:abstractNum>
  <w:num w:numId="1">
    <w:abstractNumId w:val="24"/>
  </w:num>
  <w:num w:numId="2">
    <w:abstractNumId w:val="25"/>
  </w:num>
  <w:num w:numId="3">
    <w:abstractNumId w:val="2"/>
  </w:num>
  <w:num w:numId="4">
    <w:abstractNumId w:val="31"/>
  </w:num>
  <w:num w:numId="5">
    <w:abstractNumId w:val="21"/>
  </w:num>
  <w:num w:numId="6">
    <w:abstractNumId w:val="14"/>
  </w:num>
  <w:num w:numId="7">
    <w:abstractNumId w:val="16"/>
  </w:num>
  <w:num w:numId="8">
    <w:abstractNumId w:val="19"/>
  </w:num>
  <w:num w:numId="9">
    <w:abstractNumId w:val="4"/>
  </w:num>
  <w:num w:numId="10">
    <w:abstractNumId w:val="22"/>
  </w:num>
  <w:num w:numId="11">
    <w:abstractNumId w:val="17"/>
  </w:num>
  <w:num w:numId="12">
    <w:abstractNumId w:val="11"/>
  </w:num>
  <w:num w:numId="13">
    <w:abstractNumId w:val="13"/>
  </w:num>
  <w:num w:numId="14">
    <w:abstractNumId w:val="0"/>
  </w:num>
  <w:num w:numId="15">
    <w:abstractNumId w:val="15"/>
  </w:num>
  <w:num w:numId="16">
    <w:abstractNumId w:val="10"/>
  </w:num>
  <w:num w:numId="17">
    <w:abstractNumId w:val="12"/>
  </w:num>
  <w:num w:numId="18">
    <w:abstractNumId w:val="29"/>
  </w:num>
  <w:num w:numId="19">
    <w:abstractNumId w:val="5"/>
  </w:num>
  <w:num w:numId="20">
    <w:abstractNumId w:val="18"/>
  </w:num>
  <w:num w:numId="21">
    <w:abstractNumId w:val="8"/>
  </w:num>
  <w:num w:numId="22">
    <w:abstractNumId w:val="32"/>
  </w:num>
  <w:num w:numId="23">
    <w:abstractNumId w:val="23"/>
  </w:num>
  <w:num w:numId="24">
    <w:abstractNumId w:val="28"/>
  </w:num>
  <w:num w:numId="25">
    <w:abstractNumId w:val="6"/>
  </w:num>
  <w:num w:numId="26">
    <w:abstractNumId w:val="26"/>
  </w:num>
  <w:num w:numId="27">
    <w:abstractNumId w:val="27"/>
  </w:num>
  <w:num w:numId="28">
    <w:abstractNumId w:val="30"/>
  </w:num>
  <w:num w:numId="29">
    <w:abstractNumId w:val="3"/>
  </w:num>
  <w:num w:numId="30">
    <w:abstractNumId w:val="1"/>
  </w:num>
  <w:num w:numId="31">
    <w:abstractNumId w:val="20"/>
  </w:num>
  <w:num w:numId="32">
    <w:abstractNumId w:val="7"/>
  </w:num>
  <w:num w:numId="33">
    <w:abstractNumId w:val="9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de-AT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GB" w:vendorID="64" w:dllVersion="0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de-AT" w:vendorID="64" w:dllVersion="0" w:nlCheck="1" w:checkStyle="0"/>
  <w:activeWritingStyle w:appName="MSWord" w:lang="it-IT" w:vendorID="64" w:dllVersion="0" w:nlCheck="1" w:checkStyle="0"/>
  <w:proofState w:spelling="clean" w:grammar="clean"/>
  <w:documentProtection w:formatting="1" w:enforcement="0"/>
  <w:defaultTabStop w:val="709"/>
  <w:hyphenationZone w:val="425"/>
  <w:drawingGridHorizontalSpacing w:val="181"/>
  <w:drawingGridVerticalSpacing w:val="181"/>
  <w:displayHorizontalDrawingGridEvery w:val="4"/>
  <w:displayVerticalDrawingGridEvery w:val="4"/>
  <w:doNotUseMarginsForDrawingGridOrigin/>
  <w:drawingGridHorizontalOrigin w:val="1985"/>
  <w:drawingGridVerticalOrigin w:val="1389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741E"/>
    <w:rsid w:val="000006C3"/>
    <w:rsid w:val="00000910"/>
    <w:rsid w:val="000015B2"/>
    <w:rsid w:val="0000185C"/>
    <w:rsid w:val="0000226F"/>
    <w:rsid w:val="0000233B"/>
    <w:rsid w:val="00002B49"/>
    <w:rsid w:val="0000390E"/>
    <w:rsid w:val="00003AF4"/>
    <w:rsid w:val="00004AF7"/>
    <w:rsid w:val="00004D27"/>
    <w:rsid w:val="0000512C"/>
    <w:rsid w:val="00005755"/>
    <w:rsid w:val="000067AB"/>
    <w:rsid w:val="000068EE"/>
    <w:rsid w:val="00006FB6"/>
    <w:rsid w:val="00007DBB"/>
    <w:rsid w:val="00010938"/>
    <w:rsid w:val="00010DE5"/>
    <w:rsid w:val="00010E49"/>
    <w:rsid w:val="00010F10"/>
    <w:rsid w:val="0001340E"/>
    <w:rsid w:val="00013D79"/>
    <w:rsid w:val="0001465C"/>
    <w:rsid w:val="00015CA8"/>
    <w:rsid w:val="00015E9A"/>
    <w:rsid w:val="00016469"/>
    <w:rsid w:val="00016B80"/>
    <w:rsid w:val="00017C5F"/>
    <w:rsid w:val="00017F07"/>
    <w:rsid w:val="00017F0B"/>
    <w:rsid w:val="00020014"/>
    <w:rsid w:val="000200B2"/>
    <w:rsid w:val="00021F63"/>
    <w:rsid w:val="00021FAC"/>
    <w:rsid w:val="000229C7"/>
    <w:rsid w:val="00023C35"/>
    <w:rsid w:val="000248D6"/>
    <w:rsid w:val="00024D05"/>
    <w:rsid w:val="000254AE"/>
    <w:rsid w:val="000300CE"/>
    <w:rsid w:val="000306E3"/>
    <w:rsid w:val="00030BF5"/>
    <w:rsid w:val="00030D29"/>
    <w:rsid w:val="00030F29"/>
    <w:rsid w:val="00032B6B"/>
    <w:rsid w:val="000332B8"/>
    <w:rsid w:val="0003371A"/>
    <w:rsid w:val="00033869"/>
    <w:rsid w:val="00035319"/>
    <w:rsid w:val="0003535E"/>
    <w:rsid w:val="00035418"/>
    <w:rsid w:val="00036E4E"/>
    <w:rsid w:val="00037109"/>
    <w:rsid w:val="0004039C"/>
    <w:rsid w:val="000404BF"/>
    <w:rsid w:val="0004083A"/>
    <w:rsid w:val="00040CCE"/>
    <w:rsid w:val="00040FDD"/>
    <w:rsid w:val="000412EF"/>
    <w:rsid w:val="00041CD9"/>
    <w:rsid w:val="0004223D"/>
    <w:rsid w:val="000425F4"/>
    <w:rsid w:val="0004260F"/>
    <w:rsid w:val="00042A9F"/>
    <w:rsid w:val="000437C2"/>
    <w:rsid w:val="00044A7F"/>
    <w:rsid w:val="000459B4"/>
    <w:rsid w:val="000465E1"/>
    <w:rsid w:val="00046E89"/>
    <w:rsid w:val="00046FED"/>
    <w:rsid w:val="0004730D"/>
    <w:rsid w:val="000474C2"/>
    <w:rsid w:val="00047BB8"/>
    <w:rsid w:val="0005065E"/>
    <w:rsid w:val="00050E62"/>
    <w:rsid w:val="000511C2"/>
    <w:rsid w:val="00051533"/>
    <w:rsid w:val="00051D5A"/>
    <w:rsid w:val="0005245F"/>
    <w:rsid w:val="00052487"/>
    <w:rsid w:val="000526B3"/>
    <w:rsid w:val="00053D6C"/>
    <w:rsid w:val="00053DAC"/>
    <w:rsid w:val="000549A8"/>
    <w:rsid w:val="00055229"/>
    <w:rsid w:val="0005651B"/>
    <w:rsid w:val="00056BAE"/>
    <w:rsid w:val="00056D27"/>
    <w:rsid w:val="0005729C"/>
    <w:rsid w:val="00060902"/>
    <w:rsid w:val="00062D2C"/>
    <w:rsid w:val="00062EBF"/>
    <w:rsid w:val="00063313"/>
    <w:rsid w:val="00063D14"/>
    <w:rsid w:val="00064141"/>
    <w:rsid w:val="00064A8C"/>
    <w:rsid w:val="000651A7"/>
    <w:rsid w:val="0006634E"/>
    <w:rsid w:val="00066780"/>
    <w:rsid w:val="00066B79"/>
    <w:rsid w:val="000715FC"/>
    <w:rsid w:val="0007294D"/>
    <w:rsid w:val="00073061"/>
    <w:rsid w:val="00073140"/>
    <w:rsid w:val="0007513D"/>
    <w:rsid w:val="000751D0"/>
    <w:rsid w:val="00076DD1"/>
    <w:rsid w:val="000777CE"/>
    <w:rsid w:val="00077F8B"/>
    <w:rsid w:val="000806EF"/>
    <w:rsid w:val="00080C76"/>
    <w:rsid w:val="00080F67"/>
    <w:rsid w:val="000819DD"/>
    <w:rsid w:val="00081B27"/>
    <w:rsid w:val="000829E4"/>
    <w:rsid w:val="00082A32"/>
    <w:rsid w:val="00084E48"/>
    <w:rsid w:val="000850EE"/>
    <w:rsid w:val="00085941"/>
    <w:rsid w:val="00086306"/>
    <w:rsid w:val="000865F7"/>
    <w:rsid w:val="000869AF"/>
    <w:rsid w:val="00086BD2"/>
    <w:rsid w:val="000875AD"/>
    <w:rsid w:val="00087967"/>
    <w:rsid w:val="000902F1"/>
    <w:rsid w:val="000905C2"/>
    <w:rsid w:val="000907D9"/>
    <w:rsid w:val="000910D5"/>
    <w:rsid w:val="00091C86"/>
    <w:rsid w:val="00091F73"/>
    <w:rsid w:val="0009274C"/>
    <w:rsid w:val="00092B05"/>
    <w:rsid w:val="000937E5"/>
    <w:rsid w:val="000939E4"/>
    <w:rsid w:val="00094019"/>
    <w:rsid w:val="000942B6"/>
    <w:rsid w:val="00094DAC"/>
    <w:rsid w:val="00094F0C"/>
    <w:rsid w:val="00095478"/>
    <w:rsid w:val="0009630C"/>
    <w:rsid w:val="000972B3"/>
    <w:rsid w:val="00097C90"/>
    <w:rsid w:val="000A00A7"/>
    <w:rsid w:val="000A1611"/>
    <w:rsid w:val="000A1765"/>
    <w:rsid w:val="000A1D33"/>
    <w:rsid w:val="000A21A9"/>
    <w:rsid w:val="000A2474"/>
    <w:rsid w:val="000A2986"/>
    <w:rsid w:val="000A299D"/>
    <w:rsid w:val="000A2E6A"/>
    <w:rsid w:val="000A35A1"/>
    <w:rsid w:val="000A37B4"/>
    <w:rsid w:val="000A4086"/>
    <w:rsid w:val="000A420C"/>
    <w:rsid w:val="000A424C"/>
    <w:rsid w:val="000A42D7"/>
    <w:rsid w:val="000A43ED"/>
    <w:rsid w:val="000A45FC"/>
    <w:rsid w:val="000A506F"/>
    <w:rsid w:val="000A555B"/>
    <w:rsid w:val="000A5884"/>
    <w:rsid w:val="000A5C35"/>
    <w:rsid w:val="000A5EF9"/>
    <w:rsid w:val="000A6F77"/>
    <w:rsid w:val="000A739F"/>
    <w:rsid w:val="000B021A"/>
    <w:rsid w:val="000B1243"/>
    <w:rsid w:val="000B1B1C"/>
    <w:rsid w:val="000B21A6"/>
    <w:rsid w:val="000B21D8"/>
    <w:rsid w:val="000B269C"/>
    <w:rsid w:val="000B4AD9"/>
    <w:rsid w:val="000B51C5"/>
    <w:rsid w:val="000B5B36"/>
    <w:rsid w:val="000B5E64"/>
    <w:rsid w:val="000B6938"/>
    <w:rsid w:val="000B6E12"/>
    <w:rsid w:val="000B73E8"/>
    <w:rsid w:val="000C0A50"/>
    <w:rsid w:val="000C15AA"/>
    <w:rsid w:val="000C15F3"/>
    <w:rsid w:val="000C1BE7"/>
    <w:rsid w:val="000C1C3B"/>
    <w:rsid w:val="000C2AAD"/>
    <w:rsid w:val="000C3244"/>
    <w:rsid w:val="000C46F4"/>
    <w:rsid w:val="000C5A98"/>
    <w:rsid w:val="000C5D31"/>
    <w:rsid w:val="000C68D6"/>
    <w:rsid w:val="000C697F"/>
    <w:rsid w:val="000C6D65"/>
    <w:rsid w:val="000C7163"/>
    <w:rsid w:val="000C72FC"/>
    <w:rsid w:val="000D0197"/>
    <w:rsid w:val="000D042C"/>
    <w:rsid w:val="000D2038"/>
    <w:rsid w:val="000D2521"/>
    <w:rsid w:val="000D37DC"/>
    <w:rsid w:val="000D52D4"/>
    <w:rsid w:val="000D5BF6"/>
    <w:rsid w:val="000D77A4"/>
    <w:rsid w:val="000D7AB7"/>
    <w:rsid w:val="000E14C7"/>
    <w:rsid w:val="000E246C"/>
    <w:rsid w:val="000E27F7"/>
    <w:rsid w:val="000E2A3B"/>
    <w:rsid w:val="000E2E04"/>
    <w:rsid w:val="000E335A"/>
    <w:rsid w:val="000E4198"/>
    <w:rsid w:val="000E4339"/>
    <w:rsid w:val="000E4C08"/>
    <w:rsid w:val="000E4E44"/>
    <w:rsid w:val="000E5755"/>
    <w:rsid w:val="000E5CA1"/>
    <w:rsid w:val="000E5DB0"/>
    <w:rsid w:val="000E6367"/>
    <w:rsid w:val="000E6897"/>
    <w:rsid w:val="000E6B48"/>
    <w:rsid w:val="000F01D9"/>
    <w:rsid w:val="000F0569"/>
    <w:rsid w:val="000F0BA1"/>
    <w:rsid w:val="000F0C51"/>
    <w:rsid w:val="000F1452"/>
    <w:rsid w:val="000F2B30"/>
    <w:rsid w:val="000F4201"/>
    <w:rsid w:val="000F42A5"/>
    <w:rsid w:val="000F4B48"/>
    <w:rsid w:val="000F5239"/>
    <w:rsid w:val="000F5E46"/>
    <w:rsid w:val="000F6E3B"/>
    <w:rsid w:val="000F7443"/>
    <w:rsid w:val="000F7FA7"/>
    <w:rsid w:val="001020E1"/>
    <w:rsid w:val="00103424"/>
    <w:rsid w:val="00103927"/>
    <w:rsid w:val="00104303"/>
    <w:rsid w:val="0010495C"/>
    <w:rsid w:val="00104E98"/>
    <w:rsid w:val="00104F75"/>
    <w:rsid w:val="00105F5F"/>
    <w:rsid w:val="00106A7E"/>
    <w:rsid w:val="00106A91"/>
    <w:rsid w:val="00106EF3"/>
    <w:rsid w:val="001072A4"/>
    <w:rsid w:val="00107620"/>
    <w:rsid w:val="00107E65"/>
    <w:rsid w:val="00107FB0"/>
    <w:rsid w:val="00110898"/>
    <w:rsid w:val="00111488"/>
    <w:rsid w:val="00111A8C"/>
    <w:rsid w:val="00112243"/>
    <w:rsid w:val="00112DB3"/>
    <w:rsid w:val="00113358"/>
    <w:rsid w:val="00114531"/>
    <w:rsid w:val="001149ED"/>
    <w:rsid w:val="00115050"/>
    <w:rsid w:val="00115498"/>
    <w:rsid w:val="001156CA"/>
    <w:rsid w:val="00115929"/>
    <w:rsid w:val="001161C3"/>
    <w:rsid w:val="00116269"/>
    <w:rsid w:val="001172B4"/>
    <w:rsid w:val="0011733C"/>
    <w:rsid w:val="00117E5D"/>
    <w:rsid w:val="0012004F"/>
    <w:rsid w:val="001205FB"/>
    <w:rsid w:val="001218B5"/>
    <w:rsid w:val="0012270D"/>
    <w:rsid w:val="00122837"/>
    <w:rsid w:val="00122B57"/>
    <w:rsid w:val="00122D98"/>
    <w:rsid w:val="00122EE6"/>
    <w:rsid w:val="00123354"/>
    <w:rsid w:val="00124745"/>
    <w:rsid w:val="001249AC"/>
    <w:rsid w:val="00124F2C"/>
    <w:rsid w:val="0012600E"/>
    <w:rsid w:val="00127608"/>
    <w:rsid w:val="001279D2"/>
    <w:rsid w:val="00127C1A"/>
    <w:rsid w:val="00127D22"/>
    <w:rsid w:val="001301BA"/>
    <w:rsid w:val="001313D2"/>
    <w:rsid w:val="001318BA"/>
    <w:rsid w:val="00132192"/>
    <w:rsid w:val="001344CB"/>
    <w:rsid w:val="00134A16"/>
    <w:rsid w:val="001351A1"/>
    <w:rsid w:val="001356CB"/>
    <w:rsid w:val="00136B5F"/>
    <w:rsid w:val="00137A9F"/>
    <w:rsid w:val="00137E19"/>
    <w:rsid w:val="0014070B"/>
    <w:rsid w:val="00140AB1"/>
    <w:rsid w:val="0014120F"/>
    <w:rsid w:val="0014168F"/>
    <w:rsid w:val="001416BB"/>
    <w:rsid w:val="00142172"/>
    <w:rsid w:val="00142AD5"/>
    <w:rsid w:val="00142AD6"/>
    <w:rsid w:val="00143207"/>
    <w:rsid w:val="00143532"/>
    <w:rsid w:val="00143794"/>
    <w:rsid w:val="00143CCB"/>
    <w:rsid w:val="001442F5"/>
    <w:rsid w:val="0014488E"/>
    <w:rsid w:val="001454AA"/>
    <w:rsid w:val="001454E7"/>
    <w:rsid w:val="001461FD"/>
    <w:rsid w:val="001469E3"/>
    <w:rsid w:val="001479F7"/>
    <w:rsid w:val="0015157B"/>
    <w:rsid w:val="001525C2"/>
    <w:rsid w:val="001528DB"/>
    <w:rsid w:val="00152FF2"/>
    <w:rsid w:val="0015378E"/>
    <w:rsid w:val="00154850"/>
    <w:rsid w:val="00155C1B"/>
    <w:rsid w:val="00155D38"/>
    <w:rsid w:val="00156013"/>
    <w:rsid w:val="00156F4D"/>
    <w:rsid w:val="00157504"/>
    <w:rsid w:val="00157617"/>
    <w:rsid w:val="0015793E"/>
    <w:rsid w:val="00157975"/>
    <w:rsid w:val="00157FC0"/>
    <w:rsid w:val="001602C9"/>
    <w:rsid w:val="00161B8E"/>
    <w:rsid w:val="00162266"/>
    <w:rsid w:val="00162775"/>
    <w:rsid w:val="00162F9D"/>
    <w:rsid w:val="001630E8"/>
    <w:rsid w:val="001639DA"/>
    <w:rsid w:val="00164816"/>
    <w:rsid w:val="00165A11"/>
    <w:rsid w:val="00165B7C"/>
    <w:rsid w:val="001660E3"/>
    <w:rsid w:val="001670D1"/>
    <w:rsid w:val="00167331"/>
    <w:rsid w:val="001678A1"/>
    <w:rsid w:val="001710F0"/>
    <w:rsid w:val="00171A1D"/>
    <w:rsid w:val="001722CD"/>
    <w:rsid w:val="00172C09"/>
    <w:rsid w:val="00173242"/>
    <w:rsid w:val="0017375D"/>
    <w:rsid w:val="00174897"/>
    <w:rsid w:val="00174B2F"/>
    <w:rsid w:val="00174C83"/>
    <w:rsid w:val="00174D82"/>
    <w:rsid w:val="0017518B"/>
    <w:rsid w:val="0017532B"/>
    <w:rsid w:val="00175856"/>
    <w:rsid w:val="001764F4"/>
    <w:rsid w:val="00176788"/>
    <w:rsid w:val="00176D19"/>
    <w:rsid w:val="001778EC"/>
    <w:rsid w:val="00177E22"/>
    <w:rsid w:val="00180010"/>
    <w:rsid w:val="0018002D"/>
    <w:rsid w:val="0018052B"/>
    <w:rsid w:val="00181475"/>
    <w:rsid w:val="00181587"/>
    <w:rsid w:val="00182A68"/>
    <w:rsid w:val="001831E4"/>
    <w:rsid w:val="0018334B"/>
    <w:rsid w:val="00184CA0"/>
    <w:rsid w:val="0018547D"/>
    <w:rsid w:val="00186AE4"/>
    <w:rsid w:val="00186E7E"/>
    <w:rsid w:val="00187002"/>
    <w:rsid w:val="00187AE5"/>
    <w:rsid w:val="00190CCC"/>
    <w:rsid w:val="00192270"/>
    <w:rsid w:val="00192CE0"/>
    <w:rsid w:val="00192CF8"/>
    <w:rsid w:val="00194390"/>
    <w:rsid w:val="001944EA"/>
    <w:rsid w:val="00195691"/>
    <w:rsid w:val="0019598D"/>
    <w:rsid w:val="00197251"/>
    <w:rsid w:val="001977F1"/>
    <w:rsid w:val="001A04B8"/>
    <w:rsid w:val="001A146D"/>
    <w:rsid w:val="001A1681"/>
    <w:rsid w:val="001A2008"/>
    <w:rsid w:val="001A31CB"/>
    <w:rsid w:val="001A46B4"/>
    <w:rsid w:val="001A49D3"/>
    <w:rsid w:val="001A4AC1"/>
    <w:rsid w:val="001A521A"/>
    <w:rsid w:val="001A532F"/>
    <w:rsid w:val="001A566F"/>
    <w:rsid w:val="001A6877"/>
    <w:rsid w:val="001A6A77"/>
    <w:rsid w:val="001A6B06"/>
    <w:rsid w:val="001A7EBF"/>
    <w:rsid w:val="001B023B"/>
    <w:rsid w:val="001B0B74"/>
    <w:rsid w:val="001B0CF0"/>
    <w:rsid w:val="001B1406"/>
    <w:rsid w:val="001B1EC9"/>
    <w:rsid w:val="001B20E5"/>
    <w:rsid w:val="001B21DF"/>
    <w:rsid w:val="001B25F6"/>
    <w:rsid w:val="001B2BD0"/>
    <w:rsid w:val="001B38F2"/>
    <w:rsid w:val="001B41F3"/>
    <w:rsid w:val="001B49FC"/>
    <w:rsid w:val="001B4ACD"/>
    <w:rsid w:val="001B4D42"/>
    <w:rsid w:val="001B6308"/>
    <w:rsid w:val="001B75AF"/>
    <w:rsid w:val="001C0E9A"/>
    <w:rsid w:val="001C1550"/>
    <w:rsid w:val="001C276E"/>
    <w:rsid w:val="001C2B31"/>
    <w:rsid w:val="001C346A"/>
    <w:rsid w:val="001C44A2"/>
    <w:rsid w:val="001C47E8"/>
    <w:rsid w:val="001C4BF7"/>
    <w:rsid w:val="001C50A4"/>
    <w:rsid w:val="001C5433"/>
    <w:rsid w:val="001C63C1"/>
    <w:rsid w:val="001C648B"/>
    <w:rsid w:val="001C76D3"/>
    <w:rsid w:val="001C7CB1"/>
    <w:rsid w:val="001D08C3"/>
    <w:rsid w:val="001D0CD1"/>
    <w:rsid w:val="001D10D5"/>
    <w:rsid w:val="001D14FB"/>
    <w:rsid w:val="001D17B6"/>
    <w:rsid w:val="001D1F19"/>
    <w:rsid w:val="001D25CA"/>
    <w:rsid w:val="001D2AC0"/>
    <w:rsid w:val="001D3074"/>
    <w:rsid w:val="001D3B6B"/>
    <w:rsid w:val="001D3BFC"/>
    <w:rsid w:val="001D51A7"/>
    <w:rsid w:val="001D5897"/>
    <w:rsid w:val="001D612E"/>
    <w:rsid w:val="001D61F3"/>
    <w:rsid w:val="001D621C"/>
    <w:rsid w:val="001D6574"/>
    <w:rsid w:val="001D6747"/>
    <w:rsid w:val="001D706B"/>
    <w:rsid w:val="001D74A3"/>
    <w:rsid w:val="001D7C2A"/>
    <w:rsid w:val="001E0942"/>
    <w:rsid w:val="001E0BE7"/>
    <w:rsid w:val="001E12B8"/>
    <w:rsid w:val="001E2202"/>
    <w:rsid w:val="001E24D5"/>
    <w:rsid w:val="001E40DF"/>
    <w:rsid w:val="001E4476"/>
    <w:rsid w:val="001E4CEA"/>
    <w:rsid w:val="001E503C"/>
    <w:rsid w:val="001E57A0"/>
    <w:rsid w:val="001E6C18"/>
    <w:rsid w:val="001E71C0"/>
    <w:rsid w:val="001E738F"/>
    <w:rsid w:val="001E7A34"/>
    <w:rsid w:val="001F05A5"/>
    <w:rsid w:val="001F0707"/>
    <w:rsid w:val="001F1982"/>
    <w:rsid w:val="001F1A98"/>
    <w:rsid w:val="001F3029"/>
    <w:rsid w:val="001F31FB"/>
    <w:rsid w:val="001F32ED"/>
    <w:rsid w:val="001F3B98"/>
    <w:rsid w:val="001F449A"/>
    <w:rsid w:val="001F4FC2"/>
    <w:rsid w:val="001F5D98"/>
    <w:rsid w:val="001F662D"/>
    <w:rsid w:val="001F691B"/>
    <w:rsid w:val="001F6956"/>
    <w:rsid w:val="001F6DD6"/>
    <w:rsid w:val="001F7D1F"/>
    <w:rsid w:val="001F7F35"/>
    <w:rsid w:val="0020106F"/>
    <w:rsid w:val="00201565"/>
    <w:rsid w:val="00202EF3"/>
    <w:rsid w:val="00202F84"/>
    <w:rsid w:val="00203E92"/>
    <w:rsid w:val="002041B7"/>
    <w:rsid w:val="002043CD"/>
    <w:rsid w:val="00204633"/>
    <w:rsid w:val="002049D4"/>
    <w:rsid w:val="00204A3C"/>
    <w:rsid w:val="002059BC"/>
    <w:rsid w:val="00206652"/>
    <w:rsid w:val="0020678A"/>
    <w:rsid w:val="0020689C"/>
    <w:rsid w:val="00206BA3"/>
    <w:rsid w:val="0020717F"/>
    <w:rsid w:val="002102FD"/>
    <w:rsid w:val="00210375"/>
    <w:rsid w:val="00211198"/>
    <w:rsid w:val="00211C98"/>
    <w:rsid w:val="00212098"/>
    <w:rsid w:val="002122EC"/>
    <w:rsid w:val="00212F21"/>
    <w:rsid w:val="00212FBB"/>
    <w:rsid w:val="00213399"/>
    <w:rsid w:val="00213D7D"/>
    <w:rsid w:val="00214458"/>
    <w:rsid w:val="00215299"/>
    <w:rsid w:val="00216E68"/>
    <w:rsid w:val="00217039"/>
    <w:rsid w:val="00217511"/>
    <w:rsid w:val="00217E5B"/>
    <w:rsid w:val="002200AE"/>
    <w:rsid w:val="00221473"/>
    <w:rsid w:val="00221669"/>
    <w:rsid w:val="002216A5"/>
    <w:rsid w:val="00221C12"/>
    <w:rsid w:val="00221C63"/>
    <w:rsid w:val="0022238D"/>
    <w:rsid w:val="00222770"/>
    <w:rsid w:val="00222D60"/>
    <w:rsid w:val="00223551"/>
    <w:rsid w:val="00223A64"/>
    <w:rsid w:val="00223A66"/>
    <w:rsid w:val="00223C11"/>
    <w:rsid w:val="00224447"/>
    <w:rsid w:val="002253CC"/>
    <w:rsid w:val="0022550D"/>
    <w:rsid w:val="0022794C"/>
    <w:rsid w:val="0023005C"/>
    <w:rsid w:val="002302FC"/>
    <w:rsid w:val="0023188C"/>
    <w:rsid w:val="00231A89"/>
    <w:rsid w:val="00231B3C"/>
    <w:rsid w:val="0023224E"/>
    <w:rsid w:val="00232465"/>
    <w:rsid w:val="0023272E"/>
    <w:rsid w:val="002331BB"/>
    <w:rsid w:val="00233551"/>
    <w:rsid w:val="0023463A"/>
    <w:rsid w:val="00234AC9"/>
    <w:rsid w:val="00234C71"/>
    <w:rsid w:val="002351D4"/>
    <w:rsid w:val="00235269"/>
    <w:rsid w:val="0023657C"/>
    <w:rsid w:val="00236AC6"/>
    <w:rsid w:val="00236B84"/>
    <w:rsid w:val="00236C8D"/>
    <w:rsid w:val="00237108"/>
    <w:rsid w:val="00237B3D"/>
    <w:rsid w:val="00237D21"/>
    <w:rsid w:val="00240BCA"/>
    <w:rsid w:val="00241A84"/>
    <w:rsid w:val="00241F75"/>
    <w:rsid w:val="00242A16"/>
    <w:rsid w:val="00243121"/>
    <w:rsid w:val="002431F1"/>
    <w:rsid w:val="00244211"/>
    <w:rsid w:val="002455AC"/>
    <w:rsid w:val="002455C9"/>
    <w:rsid w:val="00245799"/>
    <w:rsid w:val="00246708"/>
    <w:rsid w:val="00246FCF"/>
    <w:rsid w:val="00247369"/>
    <w:rsid w:val="0024762C"/>
    <w:rsid w:val="00247689"/>
    <w:rsid w:val="00247891"/>
    <w:rsid w:val="00247F8B"/>
    <w:rsid w:val="0025008C"/>
    <w:rsid w:val="00250217"/>
    <w:rsid w:val="0025041F"/>
    <w:rsid w:val="002517FA"/>
    <w:rsid w:val="002530C8"/>
    <w:rsid w:val="00253DB5"/>
    <w:rsid w:val="00253E67"/>
    <w:rsid w:val="002549CC"/>
    <w:rsid w:val="00254BA7"/>
    <w:rsid w:val="00254D22"/>
    <w:rsid w:val="00254D2D"/>
    <w:rsid w:val="00254F07"/>
    <w:rsid w:val="00255574"/>
    <w:rsid w:val="00255CB2"/>
    <w:rsid w:val="0025633A"/>
    <w:rsid w:val="0026048F"/>
    <w:rsid w:val="00262281"/>
    <w:rsid w:val="00262718"/>
    <w:rsid w:val="0026449B"/>
    <w:rsid w:val="00264BAB"/>
    <w:rsid w:val="00265BC2"/>
    <w:rsid w:val="002666A1"/>
    <w:rsid w:val="00267ABB"/>
    <w:rsid w:val="00267DEC"/>
    <w:rsid w:val="00267F05"/>
    <w:rsid w:val="002705CE"/>
    <w:rsid w:val="00270690"/>
    <w:rsid w:val="00270D3F"/>
    <w:rsid w:val="00271F37"/>
    <w:rsid w:val="00272119"/>
    <w:rsid w:val="002730B3"/>
    <w:rsid w:val="002731D2"/>
    <w:rsid w:val="0027425C"/>
    <w:rsid w:val="002762C8"/>
    <w:rsid w:val="0027634F"/>
    <w:rsid w:val="002768BF"/>
    <w:rsid w:val="0027772C"/>
    <w:rsid w:val="002777AC"/>
    <w:rsid w:val="002814B9"/>
    <w:rsid w:val="00282086"/>
    <w:rsid w:val="002825EC"/>
    <w:rsid w:val="002827BD"/>
    <w:rsid w:val="00282A5F"/>
    <w:rsid w:val="002842A1"/>
    <w:rsid w:val="00284A08"/>
    <w:rsid w:val="00284D69"/>
    <w:rsid w:val="00284D79"/>
    <w:rsid w:val="00285007"/>
    <w:rsid w:val="002850D8"/>
    <w:rsid w:val="00285428"/>
    <w:rsid w:val="002856F9"/>
    <w:rsid w:val="00285CAB"/>
    <w:rsid w:val="00285E40"/>
    <w:rsid w:val="00286042"/>
    <w:rsid w:val="00286BD4"/>
    <w:rsid w:val="00287C40"/>
    <w:rsid w:val="00287F6D"/>
    <w:rsid w:val="0029066C"/>
    <w:rsid w:val="002911F2"/>
    <w:rsid w:val="002915D6"/>
    <w:rsid w:val="002918F7"/>
    <w:rsid w:val="00291D5F"/>
    <w:rsid w:val="0029375B"/>
    <w:rsid w:val="00293F3C"/>
    <w:rsid w:val="00293FE4"/>
    <w:rsid w:val="00295092"/>
    <w:rsid w:val="002958D1"/>
    <w:rsid w:val="0029595C"/>
    <w:rsid w:val="002959AE"/>
    <w:rsid w:val="00295A66"/>
    <w:rsid w:val="00295ECF"/>
    <w:rsid w:val="0029699F"/>
    <w:rsid w:val="002A2B59"/>
    <w:rsid w:val="002A30C1"/>
    <w:rsid w:val="002A3217"/>
    <w:rsid w:val="002A321F"/>
    <w:rsid w:val="002A3493"/>
    <w:rsid w:val="002A35AC"/>
    <w:rsid w:val="002A3B18"/>
    <w:rsid w:val="002A3B32"/>
    <w:rsid w:val="002A450B"/>
    <w:rsid w:val="002A4D78"/>
    <w:rsid w:val="002A56A8"/>
    <w:rsid w:val="002A66C4"/>
    <w:rsid w:val="002A7357"/>
    <w:rsid w:val="002B0184"/>
    <w:rsid w:val="002B04A4"/>
    <w:rsid w:val="002B04BD"/>
    <w:rsid w:val="002B098F"/>
    <w:rsid w:val="002B148B"/>
    <w:rsid w:val="002B2B29"/>
    <w:rsid w:val="002B3590"/>
    <w:rsid w:val="002B3D64"/>
    <w:rsid w:val="002B4935"/>
    <w:rsid w:val="002B4CC4"/>
    <w:rsid w:val="002B4F8E"/>
    <w:rsid w:val="002B5876"/>
    <w:rsid w:val="002B5D25"/>
    <w:rsid w:val="002B65B4"/>
    <w:rsid w:val="002B70F5"/>
    <w:rsid w:val="002B7638"/>
    <w:rsid w:val="002B7B73"/>
    <w:rsid w:val="002B7ECC"/>
    <w:rsid w:val="002C0236"/>
    <w:rsid w:val="002C08F6"/>
    <w:rsid w:val="002C0922"/>
    <w:rsid w:val="002C09D9"/>
    <w:rsid w:val="002C09DF"/>
    <w:rsid w:val="002C139F"/>
    <w:rsid w:val="002C1880"/>
    <w:rsid w:val="002C1B90"/>
    <w:rsid w:val="002C1D00"/>
    <w:rsid w:val="002C1DD9"/>
    <w:rsid w:val="002C2682"/>
    <w:rsid w:val="002C2DB8"/>
    <w:rsid w:val="002C328B"/>
    <w:rsid w:val="002C49A4"/>
    <w:rsid w:val="002C4B1B"/>
    <w:rsid w:val="002C53C2"/>
    <w:rsid w:val="002C5570"/>
    <w:rsid w:val="002C5CF2"/>
    <w:rsid w:val="002C6093"/>
    <w:rsid w:val="002C6D33"/>
    <w:rsid w:val="002C74C5"/>
    <w:rsid w:val="002D0128"/>
    <w:rsid w:val="002D11AF"/>
    <w:rsid w:val="002D33C6"/>
    <w:rsid w:val="002D347D"/>
    <w:rsid w:val="002D3591"/>
    <w:rsid w:val="002D3C0C"/>
    <w:rsid w:val="002D3DD8"/>
    <w:rsid w:val="002D3F32"/>
    <w:rsid w:val="002D437A"/>
    <w:rsid w:val="002D4A6E"/>
    <w:rsid w:val="002D5226"/>
    <w:rsid w:val="002D5684"/>
    <w:rsid w:val="002D58FB"/>
    <w:rsid w:val="002D5DAF"/>
    <w:rsid w:val="002D641F"/>
    <w:rsid w:val="002D6BA1"/>
    <w:rsid w:val="002D6C96"/>
    <w:rsid w:val="002D6E4B"/>
    <w:rsid w:val="002D6FBF"/>
    <w:rsid w:val="002D7CF9"/>
    <w:rsid w:val="002D7F13"/>
    <w:rsid w:val="002E08B4"/>
    <w:rsid w:val="002E1D28"/>
    <w:rsid w:val="002E1F6D"/>
    <w:rsid w:val="002E3614"/>
    <w:rsid w:val="002E3A93"/>
    <w:rsid w:val="002E41A6"/>
    <w:rsid w:val="002E423D"/>
    <w:rsid w:val="002E5449"/>
    <w:rsid w:val="002E56D7"/>
    <w:rsid w:val="002E595E"/>
    <w:rsid w:val="002E5B6D"/>
    <w:rsid w:val="002E6724"/>
    <w:rsid w:val="002E6ECB"/>
    <w:rsid w:val="002E7821"/>
    <w:rsid w:val="002E798F"/>
    <w:rsid w:val="002E7A90"/>
    <w:rsid w:val="002E7B41"/>
    <w:rsid w:val="002F02B4"/>
    <w:rsid w:val="002F0AC6"/>
    <w:rsid w:val="002F0E7B"/>
    <w:rsid w:val="002F1061"/>
    <w:rsid w:val="002F2312"/>
    <w:rsid w:val="002F24D5"/>
    <w:rsid w:val="002F2CB4"/>
    <w:rsid w:val="002F3044"/>
    <w:rsid w:val="002F3906"/>
    <w:rsid w:val="002F3C51"/>
    <w:rsid w:val="002F3CD9"/>
    <w:rsid w:val="002F42AB"/>
    <w:rsid w:val="002F434F"/>
    <w:rsid w:val="002F500D"/>
    <w:rsid w:val="002F5FE2"/>
    <w:rsid w:val="002F792F"/>
    <w:rsid w:val="002F7A4C"/>
    <w:rsid w:val="002F7C37"/>
    <w:rsid w:val="00300B6E"/>
    <w:rsid w:val="00300C34"/>
    <w:rsid w:val="00301284"/>
    <w:rsid w:val="003019E9"/>
    <w:rsid w:val="00301B41"/>
    <w:rsid w:val="003032A5"/>
    <w:rsid w:val="00304846"/>
    <w:rsid w:val="0030505F"/>
    <w:rsid w:val="00305477"/>
    <w:rsid w:val="0030597A"/>
    <w:rsid w:val="00305F67"/>
    <w:rsid w:val="00307A80"/>
    <w:rsid w:val="00311673"/>
    <w:rsid w:val="003146F8"/>
    <w:rsid w:val="00314F59"/>
    <w:rsid w:val="0031586F"/>
    <w:rsid w:val="00315D8B"/>
    <w:rsid w:val="00315E86"/>
    <w:rsid w:val="003177B4"/>
    <w:rsid w:val="0032066B"/>
    <w:rsid w:val="00321B80"/>
    <w:rsid w:val="003228E3"/>
    <w:rsid w:val="00322BAA"/>
    <w:rsid w:val="003236C2"/>
    <w:rsid w:val="003255C3"/>
    <w:rsid w:val="00326986"/>
    <w:rsid w:val="003271FE"/>
    <w:rsid w:val="003300FA"/>
    <w:rsid w:val="003302BC"/>
    <w:rsid w:val="0033036C"/>
    <w:rsid w:val="0033150B"/>
    <w:rsid w:val="003323EE"/>
    <w:rsid w:val="0033315A"/>
    <w:rsid w:val="0033362B"/>
    <w:rsid w:val="0033401B"/>
    <w:rsid w:val="00334607"/>
    <w:rsid w:val="00334DEE"/>
    <w:rsid w:val="0033597F"/>
    <w:rsid w:val="00335EE9"/>
    <w:rsid w:val="00336296"/>
    <w:rsid w:val="00336475"/>
    <w:rsid w:val="00337AE9"/>
    <w:rsid w:val="00337E1F"/>
    <w:rsid w:val="00341001"/>
    <w:rsid w:val="00341107"/>
    <w:rsid w:val="00342FB7"/>
    <w:rsid w:val="003433E3"/>
    <w:rsid w:val="00344432"/>
    <w:rsid w:val="00344A4E"/>
    <w:rsid w:val="00345EEA"/>
    <w:rsid w:val="00346665"/>
    <w:rsid w:val="003505FB"/>
    <w:rsid w:val="00351640"/>
    <w:rsid w:val="00351C90"/>
    <w:rsid w:val="00351E31"/>
    <w:rsid w:val="00352596"/>
    <w:rsid w:val="0035361B"/>
    <w:rsid w:val="00353AEA"/>
    <w:rsid w:val="00354F00"/>
    <w:rsid w:val="00355146"/>
    <w:rsid w:val="00355479"/>
    <w:rsid w:val="003561AB"/>
    <w:rsid w:val="003570CF"/>
    <w:rsid w:val="0035750B"/>
    <w:rsid w:val="00357A8A"/>
    <w:rsid w:val="00357DE6"/>
    <w:rsid w:val="00360056"/>
    <w:rsid w:val="00360FD1"/>
    <w:rsid w:val="003611C9"/>
    <w:rsid w:val="00361521"/>
    <w:rsid w:val="00361DEE"/>
    <w:rsid w:val="00361E99"/>
    <w:rsid w:val="0036210A"/>
    <w:rsid w:val="003625AC"/>
    <w:rsid w:val="00363C80"/>
    <w:rsid w:val="00363F93"/>
    <w:rsid w:val="003641EF"/>
    <w:rsid w:val="003643A5"/>
    <w:rsid w:val="003644A2"/>
    <w:rsid w:val="00364AD9"/>
    <w:rsid w:val="00364D1A"/>
    <w:rsid w:val="00364EA9"/>
    <w:rsid w:val="00365D38"/>
    <w:rsid w:val="00367B71"/>
    <w:rsid w:val="00367D0B"/>
    <w:rsid w:val="0037093F"/>
    <w:rsid w:val="00371258"/>
    <w:rsid w:val="0037139F"/>
    <w:rsid w:val="0037162B"/>
    <w:rsid w:val="0037163F"/>
    <w:rsid w:val="00371785"/>
    <w:rsid w:val="003718A2"/>
    <w:rsid w:val="00371A48"/>
    <w:rsid w:val="00371FB9"/>
    <w:rsid w:val="003720ED"/>
    <w:rsid w:val="003733AF"/>
    <w:rsid w:val="003733C1"/>
    <w:rsid w:val="00374776"/>
    <w:rsid w:val="0037615E"/>
    <w:rsid w:val="00376A81"/>
    <w:rsid w:val="00376C4D"/>
    <w:rsid w:val="00377682"/>
    <w:rsid w:val="00377DA3"/>
    <w:rsid w:val="00380E53"/>
    <w:rsid w:val="00380F63"/>
    <w:rsid w:val="00382B9F"/>
    <w:rsid w:val="00383038"/>
    <w:rsid w:val="00383F57"/>
    <w:rsid w:val="003844EE"/>
    <w:rsid w:val="00384FC4"/>
    <w:rsid w:val="00385267"/>
    <w:rsid w:val="0038544A"/>
    <w:rsid w:val="00385DA3"/>
    <w:rsid w:val="00385F77"/>
    <w:rsid w:val="003860A6"/>
    <w:rsid w:val="00386339"/>
    <w:rsid w:val="00387C0C"/>
    <w:rsid w:val="003908C5"/>
    <w:rsid w:val="00390DC8"/>
    <w:rsid w:val="0039138A"/>
    <w:rsid w:val="0039190C"/>
    <w:rsid w:val="00391ADD"/>
    <w:rsid w:val="00391EAD"/>
    <w:rsid w:val="00392091"/>
    <w:rsid w:val="0039209D"/>
    <w:rsid w:val="00392632"/>
    <w:rsid w:val="003931B7"/>
    <w:rsid w:val="003936D5"/>
    <w:rsid w:val="0039392C"/>
    <w:rsid w:val="00393E1C"/>
    <w:rsid w:val="00393E88"/>
    <w:rsid w:val="00394ABD"/>
    <w:rsid w:val="00394F5E"/>
    <w:rsid w:val="003951A9"/>
    <w:rsid w:val="0039542D"/>
    <w:rsid w:val="00396274"/>
    <w:rsid w:val="003966B5"/>
    <w:rsid w:val="003A148F"/>
    <w:rsid w:val="003A1CFA"/>
    <w:rsid w:val="003A2BD5"/>
    <w:rsid w:val="003A342F"/>
    <w:rsid w:val="003A4402"/>
    <w:rsid w:val="003A507F"/>
    <w:rsid w:val="003A510D"/>
    <w:rsid w:val="003A5D51"/>
    <w:rsid w:val="003A661C"/>
    <w:rsid w:val="003A734F"/>
    <w:rsid w:val="003B059D"/>
    <w:rsid w:val="003B1414"/>
    <w:rsid w:val="003B1987"/>
    <w:rsid w:val="003B1F57"/>
    <w:rsid w:val="003B2B2A"/>
    <w:rsid w:val="003B3B9E"/>
    <w:rsid w:val="003B3E67"/>
    <w:rsid w:val="003B3EE8"/>
    <w:rsid w:val="003B407C"/>
    <w:rsid w:val="003B408E"/>
    <w:rsid w:val="003B5B5C"/>
    <w:rsid w:val="003B5C64"/>
    <w:rsid w:val="003B63D6"/>
    <w:rsid w:val="003B6AD8"/>
    <w:rsid w:val="003B6B5C"/>
    <w:rsid w:val="003B7F95"/>
    <w:rsid w:val="003C085F"/>
    <w:rsid w:val="003C0F6A"/>
    <w:rsid w:val="003C1257"/>
    <w:rsid w:val="003C12C5"/>
    <w:rsid w:val="003C1425"/>
    <w:rsid w:val="003C162D"/>
    <w:rsid w:val="003C27E5"/>
    <w:rsid w:val="003C2A74"/>
    <w:rsid w:val="003C2B5B"/>
    <w:rsid w:val="003C355E"/>
    <w:rsid w:val="003C37BD"/>
    <w:rsid w:val="003C39D2"/>
    <w:rsid w:val="003C3A63"/>
    <w:rsid w:val="003C48B8"/>
    <w:rsid w:val="003C5432"/>
    <w:rsid w:val="003C5950"/>
    <w:rsid w:val="003C5B54"/>
    <w:rsid w:val="003C61FD"/>
    <w:rsid w:val="003C6209"/>
    <w:rsid w:val="003C63AD"/>
    <w:rsid w:val="003C6B2B"/>
    <w:rsid w:val="003C6CB0"/>
    <w:rsid w:val="003C6D45"/>
    <w:rsid w:val="003C7998"/>
    <w:rsid w:val="003C7B84"/>
    <w:rsid w:val="003C7D58"/>
    <w:rsid w:val="003C7DD6"/>
    <w:rsid w:val="003D0BE7"/>
    <w:rsid w:val="003D19F7"/>
    <w:rsid w:val="003D3238"/>
    <w:rsid w:val="003D3363"/>
    <w:rsid w:val="003D37CD"/>
    <w:rsid w:val="003D517D"/>
    <w:rsid w:val="003D6650"/>
    <w:rsid w:val="003D6970"/>
    <w:rsid w:val="003D6D84"/>
    <w:rsid w:val="003D6FCA"/>
    <w:rsid w:val="003D7311"/>
    <w:rsid w:val="003D7575"/>
    <w:rsid w:val="003D7DBF"/>
    <w:rsid w:val="003D7ED2"/>
    <w:rsid w:val="003E0DEB"/>
    <w:rsid w:val="003E13E6"/>
    <w:rsid w:val="003E14D1"/>
    <w:rsid w:val="003E1B9D"/>
    <w:rsid w:val="003E36FC"/>
    <w:rsid w:val="003E406A"/>
    <w:rsid w:val="003E4963"/>
    <w:rsid w:val="003E4B1F"/>
    <w:rsid w:val="003E59CC"/>
    <w:rsid w:val="003E5C81"/>
    <w:rsid w:val="003E693D"/>
    <w:rsid w:val="003E6D17"/>
    <w:rsid w:val="003E73D9"/>
    <w:rsid w:val="003E7925"/>
    <w:rsid w:val="003E7AB0"/>
    <w:rsid w:val="003F0FC5"/>
    <w:rsid w:val="003F1D76"/>
    <w:rsid w:val="003F2660"/>
    <w:rsid w:val="003F2FF3"/>
    <w:rsid w:val="003F3119"/>
    <w:rsid w:val="003F35D4"/>
    <w:rsid w:val="003F36DF"/>
    <w:rsid w:val="003F41E1"/>
    <w:rsid w:val="003F479E"/>
    <w:rsid w:val="003F4C19"/>
    <w:rsid w:val="003F509E"/>
    <w:rsid w:val="003F5426"/>
    <w:rsid w:val="003F68B9"/>
    <w:rsid w:val="003F73F6"/>
    <w:rsid w:val="003F77D1"/>
    <w:rsid w:val="003F7C59"/>
    <w:rsid w:val="004000D6"/>
    <w:rsid w:val="00400B0B"/>
    <w:rsid w:val="00401567"/>
    <w:rsid w:val="004016B9"/>
    <w:rsid w:val="0040177F"/>
    <w:rsid w:val="00401F53"/>
    <w:rsid w:val="00402584"/>
    <w:rsid w:val="004035B3"/>
    <w:rsid w:val="00403A66"/>
    <w:rsid w:val="00403FCD"/>
    <w:rsid w:val="00405C0D"/>
    <w:rsid w:val="00405C35"/>
    <w:rsid w:val="00405E79"/>
    <w:rsid w:val="00406A30"/>
    <w:rsid w:val="00406E2A"/>
    <w:rsid w:val="004071F3"/>
    <w:rsid w:val="00407476"/>
    <w:rsid w:val="004075ED"/>
    <w:rsid w:val="00407E93"/>
    <w:rsid w:val="00407EB3"/>
    <w:rsid w:val="00407F0B"/>
    <w:rsid w:val="00410B97"/>
    <w:rsid w:val="00410C91"/>
    <w:rsid w:val="004112F8"/>
    <w:rsid w:val="00411EB4"/>
    <w:rsid w:val="00412269"/>
    <w:rsid w:val="004125EA"/>
    <w:rsid w:val="0041315E"/>
    <w:rsid w:val="0041382B"/>
    <w:rsid w:val="00414C13"/>
    <w:rsid w:val="00416E01"/>
    <w:rsid w:val="004175B2"/>
    <w:rsid w:val="00417780"/>
    <w:rsid w:val="00420123"/>
    <w:rsid w:val="004218AA"/>
    <w:rsid w:val="00421C53"/>
    <w:rsid w:val="00423182"/>
    <w:rsid w:val="00423957"/>
    <w:rsid w:val="00423A42"/>
    <w:rsid w:val="00423AB5"/>
    <w:rsid w:val="00423BCA"/>
    <w:rsid w:val="004240CE"/>
    <w:rsid w:val="004247D4"/>
    <w:rsid w:val="00424BED"/>
    <w:rsid w:val="0042581F"/>
    <w:rsid w:val="004269AB"/>
    <w:rsid w:val="00427100"/>
    <w:rsid w:val="004276AF"/>
    <w:rsid w:val="004278F8"/>
    <w:rsid w:val="00427C4C"/>
    <w:rsid w:val="004301B6"/>
    <w:rsid w:val="00430322"/>
    <w:rsid w:val="0043038B"/>
    <w:rsid w:val="00430B93"/>
    <w:rsid w:val="00430C58"/>
    <w:rsid w:val="004319DE"/>
    <w:rsid w:val="004322EC"/>
    <w:rsid w:val="00432445"/>
    <w:rsid w:val="0043250E"/>
    <w:rsid w:val="004329EA"/>
    <w:rsid w:val="00433298"/>
    <w:rsid w:val="00433419"/>
    <w:rsid w:val="00433431"/>
    <w:rsid w:val="004334CB"/>
    <w:rsid w:val="0043369F"/>
    <w:rsid w:val="004350B4"/>
    <w:rsid w:val="00435A41"/>
    <w:rsid w:val="00435CA8"/>
    <w:rsid w:val="0043610C"/>
    <w:rsid w:val="004370D4"/>
    <w:rsid w:val="00440337"/>
    <w:rsid w:val="004407A1"/>
    <w:rsid w:val="00441A4F"/>
    <w:rsid w:val="00441B81"/>
    <w:rsid w:val="0044350E"/>
    <w:rsid w:val="004439B5"/>
    <w:rsid w:val="00443A6B"/>
    <w:rsid w:val="00443DCF"/>
    <w:rsid w:val="00443F9D"/>
    <w:rsid w:val="00443FBE"/>
    <w:rsid w:val="004441F8"/>
    <w:rsid w:val="004443CB"/>
    <w:rsid w:val="0044499E"/>
    <w:rsid w:val="00445199"/>
    <w:rsid w:val="004455D1"/>
    <w:rsid w:val="004458C7"/>
    <w:rsid w:val="00450358"/>
    <w:rsid w:val="0045095E"/>
    <w:rsid w:val="00450E57"/>
    <w:rsid w:val="00451029"/>
    <w:rsid w:val="00451AC8"/>
    <w:rsid w:val="00451E4C"/>
    <w:rsid w:val="004527C4"/>
    <w:rsid w:val="00452CCE"/>
    <w:rsid w:val="004535C5"/>
    <w:rsid w:val="0045378F"/>
    <w:rsid w:val="004538DA"/>
    <w:rsid w:val="004542D6"/>
    <w:rsid w:val="00454FBC"/>
    <w:rsid w:val="004558C1"/>
    <w:rsid w:val="00455A49"/>
    <w:rsid w:val="0045608F"/>
    <w:rsid w:val="00456147"/>
    <w:rsid w:val="004563B8"/>
    <w:rsid w:val="00456E85"/>
    <w:rsid w:val="004573E3"/>
    <w:rsid w:val="004579FF"/>
    <w:rsid w:val="00457BD6"/>
    <w:rsid w:val="00460101"/>
    <w:rsid w:val="0046026B"/>
    <w:rsid w:val="004603FD"/>
    <w:rsid w:val="0046169F"/>
    <w:rsid w:val="004626EA"/>
    <w:rsid w:val="00462BA5"/>
    <w:rsid w:val="004636E1"/>
    <w:rsid w:val="00463BC7"/>
    <w:rsid w:val="00464009"/>
    <w:rsid w:val="00464358"/>
    <w:rsid w:val="004643D8"/>
    <w:rsid w:val="00464595"/>
    <w:rsid w:val="00465534"/>
    <w:rsid w:val="00466846"/>
    <w:rsid w:val="004668FE"/>
    <w:rsid w:val="004677B9"/>
    <w:rsid w:val="00470FD7"/>
    <w:rsid w:val="0047135C"/>
    <w:rsid w:val="00471679"/>
    <w:rsid w:val="00471A99"/>
    <w:rsid w:val="00471AF9"/>
    <w:rsid w:val="00472A75"/>
    <w:rsid w:val="004743CC"/>
    <w:rsid w:val="0047724A"/>
    <w:rsid w:val="004776BA"/>
    <w:rsid w:val="00477752"/>
    <w:rsid w:val="004800D4"/>
    <w:rsid w:val="0048086C"/>
    <w:rsid w:val="00480E77"/>
    <w:rsid w:val="00481AD3"/>
    <w:rsid w:val="00482394"/>
    <w:rsid w:val="00482395"/>
    <w:rsid w:val="0048299B"/>
    <w:rsid w:val="00482AD7"/>
    <w:rsid w:val="00482DEC"/>
    <w:rsid w:val="00483871"/>
    <w:rsid w:val="00484E3F"/>
    <w:rsid w:val="004854AA"/>
    <w:rsid w:val="004857C1"/>
    <w:rsid w:val="00486A92"/>
    <w:rsid w:val="00486DC7"/>
    <w:rsid w:val="00487F37"/>
    <w:rsid w:val="0049127C"/>
    <w:rsid w:val="00491645"/>
    <w:rsid w:val="00491797"/>
    <w:rsid w:val="00491E9A"/>
    <w:rsid w:val="00492871"/>
    <w:rsid w:val="00492A7D"/>
    <w:rsid w:val="00492B9B"/>
    <w:rsid w:val="0049344B"/>
    <w:rsid w:val="00493EE5"/>
    <w:rsid w:val="00494427"/>
    <w:rsid w:val="00494468"/>
    <w:rsid w:val="004946F0"/>
    <w:rsid w:val="0049493E"/>
    <w:rsid w:val="00494FA5"/>
    <w:rsid w:val="004953DE"/>
    <w:rsid w:val="00496236"/>
    <w:rsid w:val="00496DEA"/>
    <w:rsid w:val="00497129"/>
    <w:rsid w:val="00497185"/>
    <w:rsid w:val="004A0776"/>
    <w:rsid w:val="004A1006"/>
    <w:rsid w:val="004A15DF"/>
    <w:rsid w:val="004A16E8"/>
    <w:rsid w:val="004A2276"/>
    <w:rsid w:val="004A3E0B"/>
    <w:rsid w:val="004A408C"/>
    <w:rsid w:val="004A4332"/>
    <w:rsid w:val="004A497C"/>
    <w:rsid w:val="004A57EA"/>
    <w:rsid w:val="004A6290"/>
    <w:rsid w:val="004A68BF"/>
    <w:rsid w:val="004A78F7"/>
    <w:rsid w:val="004B0137"/>
    <w:rsid w:val="004B0256"/>
    <w:rsid w:val="004B049D"/>
    <w:rsid w:val="004B06F7"/>
    <w:rsid w:val="004B12AF"/>
    <w:rsid w:val="004B13A8"/>
    <w:rsid w:val="004B2659"/>
    <w:rsid w:val="004B2887"/>
    <w:rsid w:val="004B28FA"/>
    <w:rsid w:val="004B2BC2"/>
    <w:rsid w:val="004B31D1"/>
    <w:rsid w:val="004B3EF5"/>
    <w:rsid w:val="004B4596"/>
    <w:rsid w:val="004B5272"/>
    <w:rsid w:val="004B5534"/>
    <w:rsid w:val="004B5C8A"/>
    <w:rsid w:val="004B65D4"/>
    <w:rsid w:val="004B6D65"/>
    <w:rsid w:val="004B7061"/>
    <w:rsid w:val="004B7545"/>
    <w:rsid w:val="004B7A64"/>
    <w:rsid w:val="004B7E87"/>
    <w:rsid w:val="004C054F"/>
    <w:rsid w:val="004C0936"/>
    <w:rsid w:val="004C0F65"/>
    <w:rsid w:val="004C17DD"/>
    <w:rsid w:val="004C2E68"/>
    <w:rsid w:val="004C5506"/>
    <w:rsid w:val="004C5AE3"/>
    <w:rsid w:val="004C6923"/>
    <w:rsid w:val="004C6A63"/>
    <w:rsid w:val="004C6D93"/>
    <w:rsid w:val="004C73ED"/>
    <w:rsid w:val="004D04BC"/>
    <w:rsid w:val="004D2750"/>
    <w:rsid w:val="004D5BC9"/>
    <w:rsid w:val="004D5D63"/>
    <w:rsid w:val="004D67BA"/>
    <w:rsid w:val="004D69CB"/>
    <w:rsid w:val="004E020E"/>
    <w:rsid w:val="004E0652"/>
    <w:rsid w:val="004E0DB6"/>
    <w:rsid w:val="004E1335"/>
    <w:rsid w:val="004E14DF"/>
    <w:rsid w:val="004E17A0"/>
    <w:rsid w:val="004E1AA8"/>
    <w:rsid w:val="004E1BC4"/>
    <w:rsid w:val="004E3C37"/>
    <w:rsid w:val="004E3CC6"/>
    <w:rsid w:val="004E3E0E"/>
    <w:rsid w:val="004E3E6C"/>
    <w:rsid w:val="004E3F47"/>
    <w:rsid w:val="004E4407"/>
    <w:rsid w:val="004E472F"/>
    <w:rsid w:val="004E4DA9"/>
    <w:rsid w:val="004E5111"/>
    <w:rsid w:val="004E532C"/>
    <w:rsid w:val="004E5F84"/>
    <w:rsid w:val="004E6A24"/>
    <w:rsid w:val="004E724E"/>
    <w:rsid w:val="004E7DAF"/>
    <w:rsid w:val="004E7F13"/>
    <w:rsid w:val="004E7FC2"/>
    <w:rsid w:val="004E7FC9"/>
    <w:rsid w:val="004F0458"/>
    <w:rsid w:val="004F0514"/>
    <w:rsid w:val="004F1CA6"/>
    <w:rsid w:val="004F2A96"/>
    <w:rsid w:val="004F321C"/>
    <w:rsid w:val="004F411A"/>
    <w:rsid w:val="004F47C7"/>
    <w:rsid w:val="004F4FD3"/>
    <w:rsid w:val="004F5B1C"/>
    <w:rsid w:val="004F5CE3"/>
    <w:rsid w:val="004F5F7D"/>
    <w:rsid w:val="004F6923"/>
    <w:rsid w:val="005008BD"/>
    <w:rsid w:val="005016E6"/>
    <w:rsid w:val="0050399A"/>
    <w:rsid w:val="00504C63"/>
    <w:rsid w:val="005053F6"/>
    <w:rsid w:val="00506784"/>
    <w:rsid w:val="00507510"/>
    <w:rsid w:val="0050757F"/>
    <w:rsid w:val="00507E72"/>
    <w:rsid w:val="00510B04"/>
    <w:rsid w:val="00511211"/>
    <w:rsid w:val="00511324"/>
    <w:rsid w:val="00511864"/>
    <w:rsid w:val="00511E81"/>
    <w:rsid w:val="005130DA"/>
    <w:rsid w:val="00513A83"/>
    <w:rsid w:val="00513D07"/>
    <w:rsid w:val="005157AF"/>
    <w:rsid w:val="005158CB"/>
    <w:rsid w:val="00515A39"/>
    <w:rsid w:val="00515CB1"/>
    <w:rsid w:val="00515EBA"/>
    <w:rsid w:val="0051668A"/>
    <w:rsid w:val="005168C3"/>
    <w:rsid w:val="005200EB"/>
    <w:rsid w:val="0052012A"/>
    <w:rsid w:val="00520290"/>
    <w:rsid w:val="00520433"/>
    <w:rsid w:val="0052060F"/>
    <w:rsid w:val="00520A25"/>
    <w:rsid w:val="00521179"/>
    <w:rsid w:val="00521BEF"/>
    <w:rsid w:val="005226A9"/>
    <w:rsid w:val="0052282B"/>
    <w:rsid w:val="005238DC"/>
    <w:rsid w:val="00523A91"/>
    <w:rsid w:val="00523B85"/>
    <w:rsid w:val="00524DFB"/>
    <w:rsid w:val="00525206"/>
    <w:rsid w:val="0052526F"/>
    <w:rsid w:val="005266EC"/>
    <w:rsid w:val="0052687B"/>
    <w:rsid w:val="00526DB2"/>
    <w:rsid w:val="00527F24"/>
    <w:rsid w:val="00530265"/>
    <w:rsid w:val="0053076B"/>
    <w:rsid w:val="00530C42"/>
    <w:rsid w:val="00530F37"/>
    <w:rsid w:val="00530F57"/>
    <w:rsid w:val="005317DC"/>
    <w:rsid w:val="00531955"/>
    <w:rsid w:val="00531A35"/>
    <w:rsid w:val="00531EDF"/>
    <w:rsid w:val="00532327"/>
    <w:rsid w:val="00533456"/>
    <w:rsid w:val="00533599"/>
    <w:rsid w:val="005351DB"/>
    <w:rsid w:val="00535592"/>
    <w:rsid w:val="005365C1"/>
    <w:rsid w:val="00536BB1"/>
    <w:rsid w:val="00536D79"/>
    <w:rsid w:val="0053739E"/>
    <w:rsid w:val="005404D9"/>
    <w:rsid w:val="0054102B"/>
    <w:rsid w:val="005410F3"/>
    <w:rsid w:val="00542E45"/>
    <w:rsid w:val="005439FC"/>
    <w:rsid w:val="0054410F"/>
    <w:rsid w:val="005441E5"/>
    <w:rsid w:val="005442B7"/>
    <w:rsid w:val="00544819"/>
    <w:rsid w:val="00544A37"/>
    <w:rsid w:val="00544DD2"/>
    <w:rsid w:val="00545975"/>
    <w:rsid w:val="0054695E"/>
    <w:rsid w:val="00546B67"/>
    <w:rsid w:val="00546CD1"/>
    <w:rsid w:val="00550083"/>
    <w:rsid w:val="00550781"/>
    <w:rsid w:val="005517EB"/>
    <w:rsid w:val="00551ECF"/>
    <w:rsid w:val="00552D6E"/>
    <w:rsid w:val="0055561A"/>
    <w:rsid w:val="00555634"/>
    <w:rsid w:val="00555836"/>
    <w:rsid w:val="00555DC9"/>
    <w:rsid w:val="00561DCC"/>
    <w:rsid w:val="00561FCF"/>
    <w:rsid w:val="00562568"/>
    <w:rsid w:val="00563249"/>
    <w:rsid w:val="00563516"/>
    <w:rsid w:val="00563E68"/>
    <w:rsid w:val="0056409A"/>
    <w:rsid w:val="005642E4"/>
    <w:rsid w:val="0056430C"/>
    <w:rsid w:val="0056436E"/>
    <w:rsid w:val="00564481"/>
    <w:rsid w:val="005647A3"/>
    <w:rsid w:val="005656AD"/>
    <w:rsid w:val="005663F6"/>
    <w:rsid w:val="00566986"/>
    <w:rsid w:val="00566C9D"/>
    <w:rsid w:val="00567147"/>
    <w:rsid w:val="00567272"/>
    <w:rsid w:val="0056799C"/>
    <w:rsid w:val="005679C8"/>
    <w:rsid w:val="00567C07"/>
    <w:rsid w:val="00572BA6"/>
    <w:rsid w:val="00573081"/>
    <w:rsid w:val="005732CC"/>
    <w:rsid w:val="0057369C"/>
    <w:rsid w:val="00573DB3"/>
    <w:rsid w:val="00573EB7"/>
    <w:rsid w:val="005741AA"/>
    <w:rsid w:val="00574503"/>
    <w:rsid w:val="00574561"/>
    <w:rsid w:val="005746BC"/>
    <w:rsid w:val="00574EDB"/>
    <w:rsid w:val="00574F43"/>
    <w:rsid w:val="0057599B"/>
    <w:rsid w:val="00576559"/>
    <w:rsid w:val="005765C4"/>
    <w:rsid w:val="00577E8B"/>
    <w:rsid w:val="0058063B"/>
    <w:rsid w:val="00580C23"/>
    <w:rsid w:val="00580C52"/>
    <w:rsid w:val="00581150"/>
    <w:rsid w:val="00581BE4"/>
    <w:rsid w:val="00581E7D"/>
    <w:rsid w:val="0058260A"/>
    <w:rsid w:val="00582D1E"/>
    <w:rsid w:val="005845EA"/>
    <w:rsid w:val="00584810"/>
    <w:rsid w:val="00584B72"/>
    <w:rsid w:val="00585A95"/>
    <w:rsid w:val="00585F0A"/>
    <w:rsid w:val="00586634"/>
    <w:rsid w:val="005875A2"/>
    <w:rsid w:val="00587750"/>
    <w:rsid w:val="00590970"/>
    <w:rsid w:val="0059256A"/>
    <w:rsid w:val="005926EC"/>
    <w:rsid w:val="00592D10"/>
    <w:rsid w:val="005942F3"/>
    <w:rsid w:val="00594A1C"/>
    <w:rsid w:val="00596D54"/>
    <w:rsid w:val="00597593"/>
    <w:rsid w:val="00597E8E"/>
    <w:rsid w:val="005A0CC4"/>
    <w:rsid w:val="005A1069"/>
    <w:rsid w:val="005A1304"/>
    <w:rsid w:val="005A16C2"/>
    <w:rsid w:val="005A2101"/>
    <w:rsid w:val="005A221A"/>
    <w:rsid w:val="005A25F4"/>
    <w:rsid w:val="005A2931"/>
    <w:rsid w:val="005A2BDE"/>
    <w:rsid w:val="005A3C6A"/>
    <w:rsid w:val="005A4AA6"/>
    <w:rsid w:val="005A68F2"/>
    <w:rsid w:val="005A6EB7"/>
    <w:rsid w:val="005A7608"/>
    <w:rsid w:val="005A76B4"/>
    <w:rsid w:val="005A79CD"/>
    <w:rsid w:val="005B0428"/>
    <w:rsid w:val="005B0EAA"/>
    <w:rsid w:val="005B167A"/>
    <w:rsid w:val="005B1803"/>
    <w:rsid w:val="005B18C3"/>
    <w:rsid w:val="005B2019"/>
    <w:rsid w:val="005B33DC"/>
    <w:rsid w:val="005B46FD"/>
    <w:rsid w:val="005B47BF"/>
    <w:rsid w:val="005B5F64"/>
    <w:rsid w:val="005B64AA"/>
    <w:rsid w:val="005B6E7C"/>
    <w:rsid w:val="005B7129"/>
    <w:rsid w:val="005B77A1"/>
    <w:rsid w:val="005B7DFA"/>
    <w:rsid w:val="005C0C02"/>
    <w:rsid w:val="005C1E55"/>
    <w:rsid w:val="005C332A"/>
    <w:rsid w:val="005C38E9"/>
    <w:rsid w:val="005C48C1"/>
    <w:rsid w:val="005C51F5"/>
    <w:rsid w:val="005C6A18"/>
    <w:rsid w:val="005C7E88"/>
    <w:rsid w:val="005D0561"/>
    <w:rsid w:val="005D137B"/>
    <w:rsid w:val="005D2350"/>
    <w:rsid w:val="005D2B24"/>
    <w:rsid w:val="005D2B2C"/>
    <w:rsid w:val="005D351D"/>
    <w:rsid w:val="005D394A"/>
    <w:rsid w:val="005D394D"/>
    <w:rsid w:val="005D3BF4"/>
    <w:rsid w:val="005D3EA5"/>
    <w:rsid w:val="005D3EF7"/>
    <w:rsid w:val="005D40BC"/>
    <w:rsid w:val="005D5B5A"/>
    <w:rsid w:val="005D65B5"/>
    <w:rsid w:val="005D6AF0"/>
    <w:rsid w:val="005D70AE"/>
    <w:rsid w:val="005E03A4"/>
    <w:rsid w:val="005E0634"/>
    <w:rsid w:val="005E06BF"/>
    <w:rsid w:val="005E075D"/>
    <w:rsid w:val="005E1B5E"/>
    <w:rsid w:val="005E1C22"/>
    <w:rsid w:val="005E2473"/>
    <w:rsid w:val="005E28B1"/>
    <w:rsid w:val="005E2F77"/>
    <w:rsid w:val="005E328C"/>
    <w:rsid w:val="005E3A7C"/>
    <w:rsid w:val="005E3ADD"/>
    <w:rsid w:val="005E3BAF"/>
    <w:rsid w:val="005E438B"/>
    <w:rsid w:val="005E466C"/>
    <w:rsid w:val="005E56E4"/>
    <w:rsid w:val="005E5707"/>
    <w:rsid w:val="005E6E26"/>
    <w:rsid w:val="005E72E4"/>
    <w:rsid w:val="005F24D4"/>
    <w:rsid w:val="005F2D96"/>
    <w:rsid w:val="005F2DB8"/>
    <w:rsid w:val="005F3501"/>
    <w:rsid w:val="005F4AA6"/>
    <w:rsid w:val="005F4FCC"/>
    <w:rsid w:val="005F65CF"/>
    <w:rsid w:val="005F6CC2"/>
    <w:rsid w:val="005F6CDB"/>
    <w:rsid w:val="005F720F"/>
    <w:rsid w:val="00601D01"/>
    <w:rsid w:val="00602306"/>
    <w:rsid w:val="00602918"/>
    <w:rsid w:val="00603239"/>
    <w:rsid w:val="0060331D"/>
    <w:rsid w:val="00603635"/>
    <w:rsid w:val="00603B1B"/>
    <w:rsid w:val="006053E2"/>
    <w:rsid w:val="00605728"/>
    <w:rsid w:val="00605E69"/>
    <w:rsid w:val="00605FB6"/>
    <w:rsid w:val="00607CAE"/>
    <w:rsid w:val="0061078F"/>
    <w:rsid w:val="006110BC"/>
    <w:rsid w:val="0061116F"/>
    <w:rsid w:val="00611B6C"/>
    <w:rsid w:val="00611ED8"/>
    <w:rsid w:val="00612BD5"/>
    <w:rsid w:val="00612F79"/>
    <w:rsid w:val="00615159"/>
    <w:rsid w:val="006152C3"/>
    <w:rsid w:val="0061632E"/>
    <w:rsid w:val="0061778F"/>
    <w:rsid w:val="00617A17"/>
    <w:rsid w:val="006202EF"/>
    <w:rsid w:val="0062053B"/>
    <w:rsid w:val="00620DD9"/>
    <w:rsid w:val="00620FBB"/>
    <w:rsid w:val="00621690"/>
    <w:rsid w:val="00621C12"/>
    <w:rsid w:val="006222D4"/>
    <w:rsid w:val="006230B7"/>
    <w:rsid w:val="006230CD"/>
    <w:rsid w:val="00623552"/>
    <w:rsid w:val="00623CD9"/>
    <w:rsid w:val="00624535"/>
    <w:rsid w:val="006247E5"/>
    <w:rsid w:val="00624FC9"/>
    <w:rsid w:val="00625381"/>
    <w:rsid w:val="006258E7"/>
    <w:rsid w:val="00625C16"/>
    <w:rsid w:val="006276F4"/>
    <w:rsid w:val="006302DE"/>
    <w:rsid w:val="00630AFB"/>
    <w:rsid w:val="00630F7B"/>
    <w:rsid w:val="006317B8"/>
    <w:rsid w:val="00631A01"/>
    <w:rsid w:val="00631ED4"/>
    <w:rsid w:val="00634CF7"/>
    <w:rsid w:val="00635CA9"/>
    <w:rsid w:val="00635E4E"/>
    <w:rsid w:val="0063690A"/>
    <w:rsid w:val="00636BE0"/>
    <w:rsid w:val="00636E1B"/>
    <w:rsid w:val="00637A3E"/>
    <w:rsid w:val="00640542"/>
    <w:rsid w:val="00640CEA"/>
    <w:rsid w:val="00641B9B"/>
    <w:rsid w:val="00642670"/>
    <w:rsid w:val="0064285E"/>
    <w:rsid w:val="00642C08"/>
    <w:rsid w:val="0064344A"/>
    <w:rsid w:val="00644FCA"/>
    <w:rsid w:val="00645624"/>
    <w:rsid w:val="00646081"/>
    <w:rsid w:val="00646C6E"/>
    <w:rsid w:val="00646C84"/>
    <w:rsid w:val="006477C3"/>
    <w:rsid w:val="00647CFE"/>
    <w:rsid w:val="00650E08"/>
    <w:rsid w:val="00650E6C"/>
    <w:rsid w:val="00651C82"/>
    <w:rsid w:val="00652376"/>
    <w:rsid w:val="00652912"/>
    <w:rsid w:val="00653907"/>
    <w:rsid w:val="00653966"/>
    <w:rsid w:val="00653B37"/>
    <w:rsid w:val="00653C7B"/>
    <w:rsid w:val="0065418D"/>
    <w:rsid w:val="00655691"/>
    <w:rsid w:val="006556A7"/>
    <w:rsid w:val="00656E18"/>
    <w:rsid w:val="00657735"/>
    <w:rsid w:val="00660B53"/>
    <w:rsid w:val="00660E77"/>
    <w:rsid w:val="0066101F"/>
    <w:rsid w:val="00662FBD"/>
    <w:rsid w:val="006635E7"/>
    <w:rsid w:val="006643EF"/>
    <w:rsid w:val="00664F27"/>
    <w:rsid w:val="006653FE"/>
    <w:rsid w:val="00667EDD"/>
    <w:rsid w:val="00670849"/>
    <w:rsid w:val="00670A1E"/>
    <w:rsid w:val="00670CFC"/>
    <w:rsid w:val="00671816"/>
    <w:rsid w:val="006729E2"/>
    <w:rsid w:val="00673229"/>
    <w:rsid w:val="00673291"/>
    <w:rsid w:val="0067343D"/>
    <w:rsid w:val="006740D8"/>
    <w:rsid w:val="00674646"/>
    <w:rsid w:val="00674D16"/>
    <w:rsid w:val="006763A0"/>
    <w:rsid w:val="00676EE3"/>
    <w:rsid w:val="006805FB"/>
    <w:rsid w:val="0068088B"/>
    <w:rsid w:val="00680A87"/>
    <w:rsid w:val="00680DC5"/>
    <w:rsid w:val="00681FA6"/>
    <w:rsid w:val="00682C5F"/>
    <w:rsid w:val="00683575"/>
    <w:rsid w:val="00683636"/>
    <w:rsid w:val="0068398D"/>
    <w:rsid w:val="00684074"/>
    <w:rsid w:val="0068495D"/>
    <w:rsid w:val="00684C53"/>
    <w:rsid w:val="0068517B"/>
    <w:rsid w:val="00690034"/>
    <w:rsid w:val="0069051C"/>
    <w:rsid w:val="006920F2"/>
    <w:rsid w:val="006930A7"/>
    <w:rsid w:val="006934E5"/>
    <w:rsid w:val="006942C5"/>
    <w:rsid w:val="006954E8"/>
    <w:rsid w:val="00696A78"/>
    <w:rsid w:val="00696CC5"/>
    <w:rsid w:val="006A0BB7"/>
    <w:rsid w:val="006A1060"/>
    <w:rsid w:val="006A15D8"/>
    <w:rsid w:val="006A209C"/>
    <w:rsid w:val="006A36E2"/>
    <w:rsid w:val="006A3C24"/>
    <w:rsid w:val="006A4018"/>
    <w:rsid w:val="006A4200"/>
    <w:rsid w:val="006A463E"/>
    <w:rsid w:val="006A4F5D"/>
    <w:rsid w:val="006A5352"/>
    <w:rsid w:val="006A5C09"/>
    <w:rsid w:val="006A5FE5"/>
    <w:rsid w:val="006A637B"/>
    <w:rsid w:val="006A676A"/>
    <w:rsid w:val="006A6A8D"/>
    <w:rsid w:val="006A780B"/>
    <w:rsid w:val="006A7968"/>
    <w:rsid w:val="006A7C89"/>
    <w:rsid w:val="006A7F81"/>
    <w:rsid w:val="006B07FA"/>
    <w:rsid w:val="006B09E1"/>
    <w:rsid w:val="006B120D"/>
    <w:rsid w:val="006B1AF3"/>
    <w:rsid w:val="006B241B"/>
    <w:rsid w:val="006B3BF0"/>
    <w:rsid w:val="006B3CE4"/>
    <w:rsid w:val="006B45BA"/>
    <w:rsid w:val="006B4777"/>
    <w:rsid w:val="006B500D"/>
    <w:rsid w:val="006B5F74"/>
    <w:rsid w:val="006B78EB"/>
    <w:rsid w:val="006B794C"/>
    <w:rsid w:val="006C00DA"/>
    <w:rsid w:val="006C0733"/>
    <w:rsid w:val="006C0B59"/>
    <w:rsid w:val="006C1595"/>
    <w:rsid w:val="006C191F"/>
    <w:rsid w:val="006C2CC8"/>
    <w:rsid w:val="006C2E91"/>
    <w:rsid w:val="006C3903"/>
    <w:rsid w:val="006C3A6D"/>
    <w:rsid w:val="006C3FEE"/>
    <w:rsid w:val="006C4FF6"/>
    <w:rsid w:val="006C5856"/>
    <w:rsid w:val="006C719D"/>
    <w:rsid w:val="006D0E32"/>
    <w:rsid w:val="006D168E"/>
    <w:rsid w:val="006D1B21"/>
    <w:rsid w:val="006D239D"/>
    <w:rsid w:val="006D2913"/>
    <w:rsid w:val="006D2FD2"/>
    <w:rsid w:val="006D3481"/>
    <w:rsid w:val="006D3769"/>
    <w:rsid w:val="006D3BB8"/>
    <w:rsid w:val="006D4892"/>
    <w:rsid w:val="006D5FD1"/>
    <w:rsid w:val="006D6367"/>
    <w:rsid w:val="006D685A"/>
    <w:rsid w:val="006D6DA0"/>
    <w:rsid w:val="006D7C87"/>
    <w:rsid w:val="006E0B99"/>
    <w:rsid w:val="006E1296"/>
    <w:rsid w:val="006E174F"/>
    <w:rsid w:val="006E2065"/>
    <w:rsid w:val="006E2961"/>
    <w:rsid w:val="006E2DF1"/>
    <w:rsid w:val="006E5F9D"/>
    <w:rsid w:val="006E622F"/>
    <w:rsid w:val="006E6D6E"/>
    <w:rsid w:val="006E6DC2"/>
    <w:rsid w:val="006E71D2"/>
    <w:rsid w:val="006E7264"/>
    <w:rsid w:val="006E73E6"/>
    <w:rsid w:val="006E75EC"/>
    <w:rsid w:val="006E7A88"/>
    <w:rsid w:val="006E7B2C"/>
    <w:rsid w:val="006F00A9"/>
    <w:rsid w:val="006F04ED"/>
    <w:rsid w:val="006F0B7A"/>
    <w:rsid w:val="006F1850"/>
    <w:rsid w:val="006F2313"/>
    <w:rsid w:val="006F23DD"/>
    <w:rsid w:val="006F2421"/>
    <w:rsid w:val="006F2D32"/>
    <w:rsid w:val="006F33F0"/>
    <w:rsid w:val="006F35DF"/>
    <w:rsid w:val="006F39FD"/>
    <w:rsid w:val="006F3B35"/>
    <w:rsid w:val="006F3B93"/>
    <w:rsid w:val="006F409C"/>
    <w:rsid w:val="006F468D"/>
    <w:rsid w:val="006F5266"/>
    <w:rsid w:val="006F5C6B"/>
    <w:rsid w:val="006F6F0C"/>
    <w:rsid w:val="006F765F"/>
    <w:rsid w:val="007006C2"/>
    <w:rsid w:val="007008AC"/>
    <w:rsid w:val="00702683"/>
    <w:rsid w:val="00703CE1"/>
    <w:rsid w:val="00703EE7"/>
    <w:rsid w:val="00704010"/>
    <w:rsid w:val="00705A02"/>
    <w:rsid w:val="00705DFB"/>
    <w:rsid w:val="00705E30"/>
    <w:rsid w:val="0070668D"/>
    <w:rsid w:val="00706773"/>
    <w:rsid w:val="00706FCC"/>
    <w:rsid w:val="00707450"/>
    <w:rsid w:val="00707BBA"/>
    <w:rsid w:val="00707CBE"/>
    <w:rsid w:val="00707E46"/>
    <w:rsid w:val="00710036"/>
    <w:rsid w:val="007107D4"/>
    <w:rsid w:val="00710DD8"/>
    <w:rsid w:val="00711426"/>
    <w:rsid w:val="0071142F"/>
    <w:rsid w:val="0071176F"/>
    <w:rsid w:val="0071217A"/>
    <w:rsid w:val="0071283B"/>
    <w:rsid w:val="00712994"/>
    <w:rsid w:val="00712CA2"/>
    <w:rsid w:val="00713CD2"/>
    <w:rsid w:val="00713E27"/>
    <w:rsid w:val="007140F5"/>
    <w:rsid w:val="00714366"/>
    <w:rsid w:val="00715C33"/>
    <w:rsid w:val="007161EF"/>
    <w:rsid w:val="00716306"/>
    <w:rsid w:val="0071630B"/>
    <w:rsid w:val="007163ED"/>
    <w:rsid w:val="007173F2"/>
    <w:rsid w:val="00717A96"/>
    <w:rsid w:val="00717C2F"/>
    <w:rsid w:val="00717F89"/>
    <w:rsid w:val="0072150E"/>
    <w:rsid w:val="007215A8"/>
    <w:rsid w:val="00722A9E"/>
    <w:rsid w:val="00723377"/>
    <w:rsid w:val="0072381C"/>
    <w:rsid w:val="0072396C"/>
    <w:rsid w:val="00723B2A"/>
    <w:rsid w:val="00724202"/>
    <w:rsid w:val="0072505C"/>
    <w:rsid w:val="00725548"/>
    <w:rsid w:val="00725D42"/>
    <w:rsid w:val="007264B6"/>
    <w:rsid w:val="00726558"/>
    <w:rsid w:val="00727525"/>
    <w:rsid w:val="007279DC"/>
    <w:rsid w:val="00727B3B"/>
    <w:rsid w:val="00730907"/>
    <w:rsid w:val="007316C5"/>
    <w:rsid w:val="00731B31"/>
    <w:rsid w:val="00731BF8"/>
    <w:rsid w:val="00731D5A"/>
    <w:rsid w:val="007330B9"/>
    <w:rsid w:val="00734C1D"/>
    <w:rsid w:val="00735349"/>
    <w:rsid w:val="007377EF"/>
    <w:rsid w:val="00737D28"/>
    <w:rsid w:val="00740203"/>
    <w:rsid w:val="00740CFE"/>
    <w:rsid w:val="007412DF"/>
    <w:rsid w:val="0074191F"/>
    <w:rsid w:val="00742673"/>
    <w:rsid w:val="007426A7"/>
    <w:rsid w:val="00744D0E"/>
    <w:rsid w:val="00744F55"/>
    <w:rsid w:val="007450E5"/>
    <w:rsid w:val="007461FD"/>
    <w:rsid w:val="007463D4"/>
    <w:rsid w:val="007476A0"/>
    <w:rsid w:val="00747CF2"/>
    <w:rsid w:val="007501F6"/>
    <w:rsid w:val="0075083C"/>
    <w:rsid w:val="00750F7D"/>
    <w:rsid w:val="00750F95"/>
    <w:rsid w:val="0075103C"/>
    <w:rsid w:val="007512FE"/>
    <w:rsid w:val="00751382"/>
    <w:rsid w:val="00751829"/>
    <w:rsid w:val="00751836"/>
    <w:rsid w:val="007520B2"/>
    <w:rsid w:val="00752425"/>
    <w:rsid w:val="007525F8"/>
    <w:rsid w:val="00752789"/>
    <w:rsid w:val="007527B2"/>
    <w:rsid w:val="00752EB0"/>
    <w:rsid w:val="0075310C"/>
    <w:rsid w:val="00754555"/>
    <w:rsid w:val="00754D28"/>
    <w:rsid w:val="007552AB"/>
    <w:rsid w:val="007555E9"/>
    <w:rsid w:val="00755E93"/>
    <w:rsid w:val="00757409"/>
    <w:rsid w:val="00757D45"/>
    <w:rsid w:val="007624E9"/>
    <w:rsid w:val="007629B9"/>
    <w:rsid w:val="00762E0B"/>
    <w:rsid w:val="00763510"/>
    <w:rsid w:val="00763831"/>
    <w:rsid w:val="00763E0D"/>
    <w:rsid w:val="00764292"/>
    <w:rsid w:val="00764BB7"/>
    <w:rsid w:val="00766CD5"/>
    <w:rsid w:val="00766FF2"/>
    <w:rsid w:val="00767728"/>
    <w:rsid w:val="007677C4"/>
    <w:rsid w:val="00767B6A"/>
    <w:rsid w:val="00770865"/>
    <w:rsid w:val="00772E84"/>
    <w:rsid w:val="00773077"/>
    <w:rsid w:val="00773856"/>
    <w:rsid w:val="00773941"/>
    <w:rsid w:val="00774153"/>
    <w:rsid w:val="007750FC"/>
    <w:rsid w:val="007759DB"/>
    <w:rsid w:val="00775D0A"/>
    <w:rsid w:val="00776667"/>
    <w:rsid w:val="00776B86"/>
    <w:rsid w:val="00777276"/>
    <w:rsid w:val="00777E6B"/>
    <w:rsid w:val="00780617"/>
    <w:rsid w:val="007806D5"/>
    <w:rsid w:val="00780736"/>
    <w:rsid w:val="00780837"/>
    <w:rsid w:val="007815A4"/>
    <w:rsid w:val="007818C6"/>
    <w:rsid w:val="007824E0"/>
    <w:rsid w:val="0078389E"/>
    <w:rsid w:val="00783BE6"/>
    <w:rsid w:val="00784A60"/>
    <w:rsid w:val="00785210"/>
    <w:rsid w:val="007869D1"/>
    <w:rsid w:val="00790604"/>
    <w:rsid w:val="007907D5"/>
    <w:rsid w:val="00790830"/>
    <w:rsid w:val="00790CEA"/>
    <w:rsid w:val="00791229"/>
    <w:rsid w:val="007924C6"/>
    <w:rsid w:val="00793E04"/>
    <w:rsid w:val="00794652"/>
    <w:rsid w:val="00794CD5"/>
    <w:rsid w:val="00794E63"/>
    <w:rsid w:val="00795C72"/>
    <w:rsid w:val="00795DE7"/>
    <w:rsid w:val="00796526"/>
    <w:rsid w:val="007977BD"/>
    <w:rsid w:val="007A0373"/>
    <w:rsid w:val="007A0A81"/>
    <w:rsid w:val="007A1338"/>
    <w:rsid w:val="007A1506"/>
    <w:rsid w:val="007A1DA1"/>
    <w:rsid w:val="007A278A"/>
    <w:rsid w:val="007A3D3C"/>
    <w:rsid w:val="007A4575"/>
    <w:rsid w:val="007A464C"/>
    <w:rsid w:val="007A4B34"/>
    <w:rsid w:val="007A5252"/>
    <w:rsid w:val="007A5414"/>
    <w:rsid w:val="007A58F2"/>
    <w:rsid w:val="007A5BBF"/>
    <w:rsid w:val="007A5EBE"/>
    <w:rsid w:val="007A64B2"/>
    <w:rsid w:val="007A654C"/>
    <w:rsid w:val="007A6920"/>
    <w:rsid w:val="007A702B"/>
    <w:rsid w:val="007A7967"/>
    <w:rsid w:val="007A79F2"/>
    <w:rsid w:val="007A7D1D"/>
    <w:rsid w:val="007A7F83"/>
    <w:rsid w:val="007B042D"/>
    <w:rsid w:val="007B0598"/>
    <w:rsid w:val="007B05A0"/>
    <w:rsid w:val="007B0BCB"/>
    <w:rsid w:val="007B1F7B"/>
    <w:rsid w:val="007B2021"/>
    <w:rsid w:val="007B233E"/>
    <w:rsid w:val="007B2F16"/>
    <w:rsid w:val="007B3861"/>
    <w:rsid w:val="007B41BD"/>
    <w:rsid w:val="007B4341"/>
    <w:rsid w:val="007B5567"/>
    <w:rsid w:val="007B60AA"/>
    <w:rsid w:val="007B6197"/>
    <w:rsid w:val="007B61DC"/>
    <w:rsid w:val="007B6341"/>
    <w:rsid w:val="007B64AB"/>
    <w:rsid w:val="007B6FAA"/>
    <w:rsid w:val="007B70C3"/>
    <w:rsid w:val="007C1959"/>
    <w:rsid w:val="007C26CE"/>
    <w:rsid w:val="007C3C67"/>
    <w:rsid w:val="007C3DBC"/>
    <w:rsid w:val="007C4CB8"/>
    <w:rsid w:val="007C6603"/>
    <w:rsid w:val="007C6810"/>
    <w:rsid w:val="007C6F92"/>
    <w:rsid w:val="007C76F6"/>
    <w:rsid w:val="007D07FE"/>
    <w:rsid w:val="007D0A6B"/>
    <w:rsid w:val="007D0F8F"/>
    <w:rsid w:val="007D2DAA"/>
    <w:rsid w:val="007D3A68"/>
    <w:rsid w:val="007D4CB9"/>
    <w:rsid w:val="007D4F1D"/>
    <w:rsid w:val="007D50E7"/>
    <w:rsid w:val="007D52E7"/>
    <w:rsid w:val="007D5600"/>
    <w:rsid w:val="007D562F"/>
    <w:rsid w:val="007D5A72"/>
    <w:rsid w:val="007D5DAB"/>
    <w:rsid w:val="007D5EDD"/>
    <w:rsid w:val="007D6041"/>
    <w:rsid w:val="007D62F0"/>
    <w:rsid w:val="007D6E17"/>
    <w:rsid w:val="007D77CE"/>
    <w:rsid w:val="007D7F19"/>
    <w:rsid w:val="007D7F52"/>
    <w:rsid w:val="007E134D"/>
    <w:rsid w:val="007E1D2E"/>
    <w:rsid w:val="007E21C9"/>
    <w:rsid w:val="007E23DA"/>
    <w:rsid w:val="007E2A9B"/>
    <w:rsid w:val="007E38F0"/>
    <w:rsid w:val="007E3D18"/>
    <w:rsid w:val="007E406C"/>
    <w:rsid w:val="007E447F"/>
    <w:rsid w:val="007E4573"/>
    <w:rsid w:val="007E5C04"/>
    <w:rsid w:val="007E62DC"/>
    <w:rsid w:val="007E7394"/>
    <w:rsid w:val="007E7435"/>
    <w:rsid w:val="007E7A7B"/>
    <w:rsid w:val="007F01C9"/>
    <w:rsid w:val="007F0A8E"/>
    <w:rsid w:val="007F1BEC"/>
    <w:rsid w:val="007F1DE1"/>
    <w:rsid w:val="007F1E0C"/>
    <w:rsid w:val="007F224A"/>
    <w:rsid w:val="007F354E"/>
    <w:rsid w:val="007F4227"/>
    <w:rsid w:val="007F4292"/>
    <w:rsid w:val="007F46F6"/>
    <w:rsid w:val="007F5387"/>
    <w:rsid w:val="007F538A"/>
    <w:rsid w:val="007F62A3"/>
    <w:rsid w:val="007F695D"/>
    <w:rsid w:val="007F7089"/>
    <w:rsid w:val="007F7424"/>
    <w:rsid w:val="007F77BC"/>
    <w:rsid w:val="00800AE1"/>
    <w:rsid w:val="0080177B"/>
    <w:rsid w:val="0080337C"/>
    <w:rsid w:val="008037C2"/>
    <w:rsid w:val="00803C49"/>
    <w:rsid w:val="00804326"/>
    <w:rsid w:val="00804C3D"/>
    <w:rsid w:val="008057EB"/>
    <w:rsid w:val="00805C60"/>
    <w:rsid w:val="00805D51"/>
    <w:rsid w:val="00805E18"/>
    <w:rsid w:val="00806391"/>
    <w:rsid w:val="00806D0F"/>
    <w:rsid w:val="00806E74"/>
    <w:rsid w:val="00807690"/>
    <w:rsid w:val="008100C2"/>
    <w:rsid w:val="0081146C"/>
    <w:rsid w:val="00811F58"/>
    <w:rsid w:val="00811F8C"/>
    <w:rsid w:val="00812595"/>
    <w:rsid w:val="00815469"/>
    <w:rsid w:val="008159CC"/>
    <w:rsid w:val="00815B18"/>
    <w:rsid w:val="00816B1E"/>
    <w:rsid w:val="00816C57"/>
    <w:rsid w:val="00817263"/>
    <w:rsid w:val="00817E89"/>
    <w:rsid w:val="008203C9"/>
    <w:rsid w:val="008223A0"/>
    <w:rsid w:val="00822483"/>
    <w:rsid w:val="0082393D"/>
    <w:rsid w:val="00823C05"/>
    <w:rsid w:val="008247AC"/>
    <w:rsid w:val="008251AF"/>
    <w:rsid w:val="00825450"/>
    <w:rsid w:val="008256D3"/>
    <w:rsid w:val="00825CE7"/>
    <w:rsid w:val="00826A72"/>
    <w:rsid w:val="00826BE9"/>
    <w:rsid w:val="00830AAE"/>
    <w:rsid w:val="00831D6C"/>
    <w:rsid w:val="0083217E"/>
    <w:rsid w:val="00832628"/>
    <w:rsid w:val="00833CDD"/>
    <w:rsid w:val="008344E0"/>
    <w:rsid w:val="00835427"/>
    <w:rsid w:val="00835D45"/>
    <w:rsid w:val="0083650B"/>
    <w:rsid w:val="00840A6B"/>
    <w:rsid w:val="00840D02"/>
    <w:rsid w:val="0084130A"/>
    <w:rsid w:val="0084135F"/>
    <w:rsid w:val="00842E52"/>
    <w:rsid w:val="00844D08"/>
    <w:rsid w:val="00844D2E"/>
    <w:rsid w:val="00846D7A"/>
    <w:rsid w:val="0084707B"/>
    <w:rsid w:val="00847AD9"/>
    <w:rsid w:val="00850222"/>
    <w:rsid w:val="00850673"/>
    <w:rsid w:val="00850A4C"/>
    <w:rsid w:val="00852584"/>
    <w:rsid w:val="00852772"/>
    <w:rsid w:val="008528A7"/>
    <w:rsid w:val="008532FF"/>
    <w:rsid w:val="00853B4C"/>
    <w:rsid w:val="00853D8B"/>
    <w:rsid w:val="00854489"/>
    <w:rsid w:val="00854EDD"/>
    <w:rsid w:val="00855259"/>
    <w:rsid w:val="00855EDF"/>
    <w:rsid w:val="0085654A"/>
    <w:rsid w:val="008566CE"/>
    <w:rsid w:val="0085682B"/>
    <w:rsid w:val="0085720A"/>
    <w:rsid w:val="008575E4"/>
    <w:rsid w:val="0085796C"/>
    <w:rsid w:val="00857C7A"/>
    <w:rsid w:val="0086027E"/>
    <w:rsid w:val="00860659"/>
    <w:rsid w:val="0086065F"/>
    <w:rsid w:val="008612A8"/>
    <w:rsid w:val="00861AE6"/>
    <w:rsid w:val="00861D6D"/>
    <w:rsid w:val="00862113"/>
    <w:rsid w:val="00862BCB"/>
    <w:rsid w:val="00863147"/>
    <w:rsid w:val="008639D9"/>
    <w:rsid w:val="008641FB"/>
    <w:rsid w:val="008643E1"/>
    <w:rsid w:val="0086487E"/>
    <w:rsid w:val="00864DDD"/>
    <w:rsid w:val="0086575B"/>
    <w:rsid w:val="00865772"/>
    <w:rsid w:val="00865CBE"/>
    <w:rsid w:val="00865D56"/>
    <w:rsid w:val="00866EA1"/>
    <w:rsid w:val="00867198"/>
    <w:rsid w:val="008679BF"/>
    <w:rsid w:val="00867CE3"/>
    <w:rsid w:val="00870768"/>
    <w:rsid w:val="00870C92"/>
    <w:rsid w:val="00870F69"/>
    <w:rsid w:val="00871E5C"/>
    <w:rsid w:val="008722AB"/>
    <w:rsid w:val="00872A89"/>
    <w:rsid w:val="00872DBE"/>
    <w:rsid w:val="00873001"/>
    <w:rsid w:val="00873E3C"/>
    <w:rsid w:val="00873FB6"/>
    <w:rsid w:val="00874CE0"/>
    <w:rsid w:val="00874CFB"/>
    <w:rsid w:val="0087669D"/>
    <w:rsid w:val="008767A9"/>
    <w:rsid w:val="00876BFB"/>
    <w:rsid w:val="00876CB8"/>
    <w:rsid w:val="00876EC3"/>
    <w:rsid w:val="008774D2"/>
    <w:rsid w:val="0087782F"/>
    <w:rsid w:val="00877C37"/>
    <w:rsid w:val="008808D3"/>
    <w:rsid w:val="00880C1A"/>
    <w:rsid w:val="00881789"/>
    <w:rsid w:val="00881E87"/>
    <w:rsid w:val="0088206A"/>
    <w:rsid w:val="00882825"/>
    <w:rsid w:val="00883317"/>
    <w:rsid w:val="00883C2E"/>
    <w:rsid w:val="00883DBD"/>
    <w:rsid w:val="00884831"/>
    <w:rsid w:val="00884E9D"/>
    <w:rsid w:val="00885076"/>
    <w:rsid w:val="008859E8"/>
    <w:rsid w:val="008860F3"/>
    <w:rsid w:val="008864CC"/>
    <w:rsid w:val="0088700A"/>
    <w:rsid w:val="008870BC"/>
    <w:rsid w:val="0088721E"/>
    <w:rsid w:val="00887842"/>
    <w:rsid w:val="00887E7E"/>
    <w:rsid w:val="0089161B"/>
    <w:rsid w:val="0089183D"/>
    <w:rsid w:val="008934E6"/>
    <w:rsid w:val="0089390B"/>
    <w:rsid w:val="008939F5"/>
    <w:rsid w:val="008940E5"/>
    <w:rsid w:val="008941EC"/>
    <w:rsid w:val="008945A7"/>
    <w:rsid w:val="008951F4"/>
    <w:rsid w:val="00895914"/>
    <w:rsid w:val="00895FFF"/>
    <w:rsid w:val="008963D0"/>
    <w:rsid w:val="00896CB8"/>
    <w:rsid w:val="008A06FB"/>
    <w:rsid w:val="008A078D"/>
    <w:rsid w:val="008A1BFE"/>
    <w:rsid w:val="008A2839"/>
    <w:rsid w:val="008A2AEC"/>
    <w:rsid w:val="008A2FCB"/>
    <w:rsid w:val="008A3EF9"/>
    <w:rsid w:val="008A4541"/>
    <w:rsid w:val="008A4FED"/>
    <w:rsid w:val="008A57F6"/>
    <w:rsid w:val="008A58BF"/>
    <w:rsid w:val="008A5EAB"/>
    <w:rsid w:val="008A7AC7"/>
    <w:rsid w:val="008A7B37"/>
    <w:rsid w:val="008B10B5"/>
    <w:rsid w:val="008B24A3"/>
    <w:rsid w:val="008B2B8B"/>
    <w:rsid w:val="008B30A1"/>
    <w:rsid w:val="008B41F5"/>
    <w:rsid w:val="008B576B"/>
    <w:rsid w:val="008B5A4D"/>
    <w:rsid w:val="008B63F3"/>
    <w:rsid w:val="008B6878"/>
    <w:rsid w:val="008B6A71"/>
    <w:rsid w:val="008B6E2D"/>
    <w:rsid w:val="008B7203"/>
    <w:rsid w:val="008B7920"/>
    <w:rsid w:val="008B7980"/>
    <w:rsid w:val="008B7BC5"/>
    <w:rsid w:val="008C0052"/>
    <w:rsid w:val="008C083D"/>
    <w:rsid w:val="008C0A9F"/>
    <w:rsid w:val="008C0B7F"/>
    <w:rsid w:val="008C0F27"/>
    <w:rsid w:val="008C19AC"/>
    <w:rsid w:val="008C1AFD"/>
    <w:rsid w:val="008C1D38"/>
    <w:rsid w:val="008C2962"/>
    <w:rsid w:val="008C2B28"/>
    <w:rsid w:val="008C3EED"/>
    <w:rsid w:val="008C4A3D"/>
    <w:rsid w:val="008C5D68"/>
    <w:rsid w:val="008C68CF"/>
    <w:rsid w:val="008C7287"/>
    <w:rsid w:val="008C7945"/>
    <w:rsid w:val="008C7C90"/>
    <w:rsid w:val="008D024F"/>
    <w:rsid w:val="008D071C"/>
    <w:rsid w:val="008D085D"/>
    <w:rsid w:val="008D118F"/>
    <w:rsid w:val="008D1B8E"/>
    <w:rsid w:val="008D1E37"/>
    <w:rsid w:val="008D2301"/>
    <w:rsid w:val="008D2C67"/>
    <w:rsid w:val="008D311B"/>
    <w:rsid w:val="008D317F"/>
    <w:rsid w:val="008D3B74"/>
    <w:rsid w:val="008D4096"/>
    <w:rsid w:val="008D4FF1"/>
    <w:rsid w:val="008D5BD2"/>
    <w:rsid w:val="008D6F71"/>
    <w:rsid w:val="008D7402"/>
    <w:rsid w:val="008D7A32"/>
    <w:rsid w:val="008E02DB"/>
    <w:rsid w:val="008E0B7E"/>
    <w:rsid w:val="008E34EB"/>
    <w:rsid w:val="008E3551"/>
    <w:rsid w:val="008E4A32"/>
    <w:rsid w:val="008E50DA"/>
    <w:rsid w:val="008E5875"/>
    <w:rsid w:val="008E5DE2"/>
    <w:rsid w:val="008E60BA"/>
    <w:rsid w:val="008E6770"/>
    <w:rsid w:val="008E684D"/>
    <w:rsid w:val="008E6D01"/>
    <w:rsid w:val="008E6EEB"/>
    <w:rsid w:val="008E706D"/>
    <w:rsid w:val="008E7604"/>
    <w:rsid w:val="008E7E3C"/>
    <w:rsid w:val="008F007D"/>
    <w:rsid w:val="008F081E"/>
    <w:rsid w:val="008F0885"/>
    <w:rsid w:val="008F1A2D"/>
    <w:rsid w:val="008F1EC2"/>
    <w:rsid w:val="008F2AF3"/>
    <w:rsid w:val="008F2BD1"/>
    <w:rsid w:val="008F2E17"/>
    <w:rsid w:val="008F31FF"/>
    <w:rsid w:val="008F3BFB"/>
    <w:rsid w:val="008F44A9"/>
    <w:rsid w:val="008F55A3"/>
    <w:rsid w:val="008F5A35"/>
    <w:rsid w:val="008F6348"/>
    <w:rsid w:val="008F6C50"/>
    <w:rsid w:val="008F71AA"/>
    <w:rsid w:val="008F71B1"/>
    <w:rsid w:val="008F732B"/>
    <w:rsid w:val="008F760B"/>
    <w:rsid w:val="008F7D02"/>
    <w:rsid w:val="00900613"/>
    <w:rsid w:val="00901922"/>
    <w:rsid w:val="009027C1"/>
    <w:rsid w:val="00903320"/>
    <w:rsid w:val="00903456"/>
    <w:rsid w:val="00903899"/>
    <w:rsid w:val="00904ADC"/>
    <w:rsid w:val="00905A54"/>
    <w:rsid w:val="00906058"/>
    <w:rsid w:val="009063D0"/>
    <w:rsid w:val="00906A32"/>
    <w:rsid w:val="00907A66"/>
    <w:rsid w:val="00907D67"/>
    <w:rsid w:val="00910917"/>
    <w:rsid w:val="0091099D"/>
    <w:rsid w:val="009110EE"/>
    <w:rsid w:val="0091172E"/>
    <w:rsid w:val="00911E02"/>
    <w:rsid w:val="00911FEC"/>
    <w:rsid w:val="00912696"/>
    <w:rsid w:val="0091451C"/>
    <w:rsid w:val="0091548D"/>
    <w:rsid w:val="00915791"/>
    <w:rsid w:val="0091588A"/>
    <w:rsid w:val="00915A1F"/>
    <w:rsid w:val="00915A54"/>
    <w:rsid w:val="00916509"/>
    <w:rsid w:val="00917432"/>
    <w:rsid w:val="009204F8"/>
    <w:rsid w:val="00920653"/>
    <w:rsid w:val="0092095B"/>
    <w:rsid w:val="009219E5"/>
    <w:rsid w:val="00921D5D"/>
    <w:rsid w:val="00922349"/>
    <w:rsid w:val="0092327B"/>
    <w:rsid w:val="00924079"/>
    <w:rsid w:val="00924367"/>
    <w:rsid w:val="00924546"/>
    <w:rsid w:val="00924A44"/>
    <w:rsid w:val="00924B50"/>
    <w:rsid w:val="00924D04"/>
    <w:rsid w:val="00924F1A"/>
    <w:rsid w:val="00925502"/>
    <w:rsid w:val="00925805"/>
    <w:rsid w:val="009272F3"/>
    <w:rsid w:val="00927CD0"/>
    <w:rsid w:val="00931070"/>
    <w:rsid w:val="00931572"/>
    <w:rsid w:val="0093166C"/>
    <w:rsid w:val="009317A1"/>
    <w:rsid w:val="00932117"/>
    <w:rsid w:val="0093230E"/>
    <w:rsid w:val="00932CC9"/>
    <w:rsid w:val="009333B8"/>
    <w:rsid w:val="0093382B"/>
    <w:rsid w:val="00933D17"/>
    <w:rsid w:val="00933EB8"/>
    <w:rsid w:val="009350BD"/>
    <w:rsid w:val="009350BE"/>
    <w:rsid w:val="00935FF4"/>
    <w:rsid w:val="00935FFD"/>
    <w:rsid w:val="00937148"/>
    <w:rsid w:val="009375A3"/>
    <w:rsid w:val="0094007C"/>
    <w:rsid w:val="009401F0"/>
    <w:rsid w:val="009417A6"/>
    <w:rsid w:val="00941DCB"/>
    <w:rsid w:val="0094230F"/>
    <w:rsid w:val="00942CD7"/>
    <w:rsid w:val="00942D8B"/>
    <w:rsid w:val="009437FE"/>
    <w:rsid w:val="00943EAE"/>
    <w:rsid w:val="0094459B"/>
    <w:rsid w:val="00945181"/>
    <w:rsid w:val="00946C19"/>
    <w:rsid w:val="00947DC5"/>
    <w:rsid w:val="00947EE6"/>
    <w:rsid w:val="00950351"/>
    <w:rsid w:val="0095091A"/>
    <w:rsid w:val="0095154D"/>
    <w:rsid w:val="0095287D"/>
    <w:rsid w:val="00953407"/>
    <w:rsid w:val="00953A3C"/>
    <w:rsid w:val="00954256"/>
    <w:rsid w:val="00954497"/>
    <w:rsid w:val="00954BA8"/>
    <w:rsid w:val="00954E5C"/>
    <w:rsid w:val="009551C8"/>
    <w:rsid w:val="0095621F"/>
    <w:rsid w:val="0095651D"/>
    <w:rsid w:val="00957971"/>
    <w:rsid w:val="00957D3E"/>
    <w:rsid w:val="00957EE1"/>
    <w:rsid w:val="009600E9"/>
    <w:rsid w:val="009605EC"/>
    <w:rsid w:val="00960CE3"/>
    <w:rsid w:val="009610D8"/>
    <w:rsid w:val="00962735"/>
    <w:rsid w:val="0096284B"/>
    <w:rsid w:val="00963705"/>
    <w:rsid w:val="009640E9"/>
    <w:rsid w:val="00964691"/>
    <w:rsid w:val="00965EEC"/>
    <w:rsid w:val="0096754A"/>
    <w:rsid w:val="009677DA"/>
    <w:rsid w:val="0097019E"/>
    <w:rsid w:val="00970260"/>
    <w:rsid w:val="009702FF"/>
    <w:rsid w:val="00970DC2"/>
    <w:rsid w:val="0097122B"/>
    <w:rsid w:val="0097125B"/>
    <w:rsid w:val="00971DF8"/>
    <w:rsid w:val="00972965"/>
    <w:rsid w:val="00972E58"/>
    <w:rsid w:val="009739CF"/>
    <w:rsid w:val="00973AF8"/>
    <w:rsid w:val="0097593A"/>
    <w:rsid w:val="009759D1"/>
    <w:rsid w:val="00975E02"/>
    <w:rsid w:val="0097611C"/>
    <w:rsid w:val="00977627"/>
    <w:rsid w:val="00977B61"/>
    <w:rsid w:val="009807B5"/>
    <w:rsid w:val="00980F4A"/>
    <w:rsid w:val="00980FD2"/>
    <w:rsid w:val="009812EC"/>
    <w:rsid w:val="009816FB"/>
    <w:rsid w:val="0098184E"/>
    <w:rsid w:val="00981BEC"/>
    <w:rsid w:val="0098311A"/>
    <w:rsid w:val="009835E3"/>
    <w:rsid w:val="00983CBE"/>
    <w:rsid w:val="00984204"/>
    <w:rsid w:val="0098497E"/>
    <w:rsid w:val="00985371"/>
    <w:rsid w:val="0098552A"/>
    <w:rsid w:val="009855A5"/>
    <w:rsid w:val="00986081"/>
    <w:rsid w:val="009869E9"/>
    <w:rsid w:val="00987306"/>
    <w:rsid w:val="00987D7F"/>
    <w:rsid w:val="00987EEF"/>
    <w:rsid w:val="00990105"/>
    <w:rsid w:val="00991120"/>
    <w:rsid w:val="00991155"/>
    <w:rsid w:val="00991678"/>
    <w:rsid w:val="00992175"/>
    <w:rsid w:val="0099262E"/>
    <w:rsid w:val="009927EE"/>
    <w:rsid w:val="009936FA"/>
    <w:rsid w:val="0099403B"/>
    <w:rsid w:val="00994588"/>
    <w:rsid w:val="0099468E"/>
    <w:rsid w:val="00994D4F"/>
    <w:rsid w:val="009951C9"/>
    <w:rsid w:val="00995597"/>
    <w:rsid w:val="00995FBD"/>
    <w:rsid w:val="009A0CC9"/>
    <w:rsid w:val="009A4378"/>
    <w:rsid w:val="009A5039"/>
    <w:rsid w:val="009A5E4E"/>
    <w:rsid w:val="009A6184"/>
    <w:rsid w:val="009A61E7"/>
    <w:rsid w:val="009A7981"/>
    <w:rsid w:val="009A7AC7"/>
    <w:rsid w:val="009A7B22"/>
    <w:rsid w:val="009A7F65"/>
    <w:rsid w:val="009B0249"/>
    <w:rsid w:val="009B070E"/>
    <w:rsid w:val="009B1238"/>
    <w:rsid w:val="009B1F05"/>
    <w:rsid w:val="009B1F56"/>
    <w:rsid w:val="009B2D2E"/>
    <w:rsid w:val="009B2F54"/>
    <w:rsid w:val="009B31D3"/>
    <w:rsid w:val="009B4DD2"/>
    <w:rsid w:val="009B6609"/>
    <w:rsid w:val="009B685F"/>
    <w:rsid w:val="009B7254"/>
    <w:rsid w:val="009B72D0"/>
    <w:rsid w:val="009B747A"/>
    <w:rsid w:val="009B7D33"/>
    <w:rsid w:val="009C0353"/>
    <w:rsid w:val="009C0531"/>
    <w:rsid w:val="009C0E99"/>
    <w:rsid w:val="009C14A1"/>
    <w:rsid w:val="009C25D4"/>
    <w:rsid w:val="009C288D"/>
    <w:rsid w:val="009C2C82"/>
    <w:rsid w:val="009C2C8C"/>
    <w:rsid w:val="009C2D18"/>
    <w:rsid w:val="009C3065"/>
    <w:rsid w:val="009C336D"/>
    <w:rsid w:val="009C3EA8"/>
    <w:rsid w:val="009C4595"/>
    <w:rsid w:val="009C56DF"/>
    <w:rsid w:val="009C62F6"/>
    <w:rsid w:val="009C64EC"/>
    <w:rsid w:val="009C6C31"/>
    <w:rsid w:val="009D08A8"/>
    <w:rsid w:val="009D1062"/>
    <w:rsid w:val="009D1304"/>
    <w:rsid w:val="009D1C29"/>
    <w:rsid w:val="009D2652"/>
    <w:rsid w:val="009D2835"/>
    <w:rsid w:val="009D2A5A"/>
    <w:rsid w:val="009D5736"/>
    <w:rsid w:val="009D58ED"/>
    <w:rsid w:val="009D5E59"/>
    <w:rsid w:val="009D68A8"/>
    <w:rsid w:val="009D6971"/>
    <w:rsid w:val="009D751F"/>
    <w:rsid w:val="009D7FB5"/>
    <w:rsid w:val="009E0103"/>
    <w:rsid w:val="009E02AD"/>
    <w:rsid w:val="009E0D77"/>
    <w:rsid w:val="009E0FF9"/>
    <w:rsid w:val="009E165D"/>
    <w:rsid w:val="009E192E"/>
    <w:rsid w:val="009E1F5D"/>
    <w:rsid w:val="009E201C"/>
    <w:rsid w:val="009E35F5"/>
    <w:rsid w:val="009E4872"/>
    <w:rsid w:val="009E4952"/>
    <w:rsid w:val="009E4E0E"/>
    <w:rsid w:val="009E5506"/>
    <w:rsid w:val="009E566F"/>
    <w:rsid w:val="009E69C0"/>
    <w:rsid w:val="009E6ECE"/>
    <w:rsid w:val="009E6FE9"/>
    <w:rsid w:val="009E7108"/>
    <w:rsid w:val="009E7DCC"/>
    <w:rsid w:val="009F01A0"/>
    <w:rsid w:val="009F0C0D"/>
    <w:rsid w:val="009F1BA9"/>
    <w:rsid w:val="009F346E"/>
    <w:rsid w:val="009F3E4A"/>
    <w:rsid w:val="009F44C6"/>
    <w:rsid w:val="009F478B"/>
    <w:rsid w:val="009F5208"/>
    <w:rsid w:val="009F5343"/>
    <w:rsid w:val="009F5A2E"/>
    <w:rsid w:val="009F6359"/>
    <w:rsid w:val="009F66EC"/>
    <w:rsid w:val="009F6D80"/>
    <w:rsid w:val="009F6F6A"/>
    <w:rsid w:val="009F7091"/>
    <w:rsid w:val="009F7744"/>
    <w:rsid w:val="009F79D5"/>
    <w:rsid w:val="00A00605"/>
    <w:rsid w:val="00A00A01"/>
    <w:rsid w:val="00A0112C"/>
    <w:rsid w:val="00A01547"/>
    <w:rsid w:val="00A01961"/>
    <w:rsid w:val="00A0196F"/>
    <w:rsid w:val="00A01FC1"/>
    <w:rsid w:val="00A0398A"/>
    <w:rsid w:val="00A03E24"/>
    <w:rsid w:val="00A04903"/>
    <w:rsid w:val="00A04DDF"/>
    <w:rsid w:val="00A04FFA"/>
    <w:rsid w:val="00A05500"/>
    <w:rsid w:val="00A0561A"/>
    <w:rsid w:val="00A059B5"/>
    <w:rsid w:val="00A05AAC"/>
    <w:rsid w:val="00A05CD0"/>
    <w:rsid w:val="00A05D3A"/>
    <w:rsid w:val="00A05F07"/>
    <w:rsid w:val="00A064AB"/>
    <w:rsid w:val="00A0680F"/>
    <w:rsid w:val="00A068D0"/>
    <w:rsid w:val="00A06F1D"/>
    <w:rsid w:val="00A07146"/>
    <w:rsid w:val="00A071FA"/>
    <w:rsid w:val="00A07D18"/>
    <w:rsid w:val="00A100D7"/>
    <w:rsid w:val="00A104A9"/>
    <w:rsid w:val="00A10D24"/>
    <w:rsid w:val="00A11A14"/>
    <w:rsid w:val="00A11DF0"/>
    <w:rsid w:val="00A12108"/>
    <w:rsid w:val="00A1312A"/>
    <w:rsid w:val="00A133C8"/>
    <w:rsid w:val="00A13543"/>
    <w:rsid w:val="00A13B71"/>
    <w:rsid w:val="00A13B9D"/>
    <w:rsid w:val="00A14847"/>
    <w:rsid w:val="00A15323"/>
    <w:rsid w:val="00A16694"/>
    <w:rsid w:val="00A17351"/>
    <w:rsid w:val="00A176BE"/>
    <w:rsid w:val="00A17B9D"/>
    <w:rsid w:val="00A17F4E"/>
    <w:rsid w:val="00A20754"/>
    <w:rsid w:val="00A21063"/>
    <w:rsid w:val="00A21A9F"/>
    <w:rsid w:val="00A234AA"/>
    <w:rsid w:val="00A2381C"/>
    <w:rsid w:val="00A23ADD"/>
    <w:rsid w:val="00A248C4"/>
    <w:rsid w:val="00A2694A"/>
    <w:rsid w:val="00A2795A"/>
    <w:rsid w:val="00A30365"/>
    <w:rsid w:val="00A3078A"/>
    <w:rsid w:val="00A30C21"/>
    <w:rsid w:val="00A32241"/>
    <w:rsid w:val="00A32941"/>
    <w:rsid w:val="00A336DB"/>
    <w:rsid w:val="00A341F6"/>
    <w:rsid w:val="00A34A85"/>
    <w:rsid w:val="00A34B77"/>
    <w:rsid w:val="00A350E1"/>
    <w:rsid w:val="00A35253"/>
    <w:rsid w:val="00A355CF"/>
    <w:rsid w:val="00A35723"/>
    <w:rsid w:val="00A3705C"/>
    <w:rsid w:val="00A4128F"/>
    <w:rsid w:val="00A41409"/>
    <w:rsid w:val="00A43416"/>
    <w:rsid w:val="00A43DD4"/>
    <w:rsid w:val="00A448D9"/>
    <w:rsid w:val="00A44A19"/>
    <w:rsid w:val="00A44D8C"/>
    <w:rsid w:val="00A45C23"/>
    <w:rsid w:val="00A46909"/>
    <w:rsid w:val="00A46DE2"/>
    <w:rsid w:val="00A47012"/>
    <w:rsid w:val="00A5109E"/>
    <w:rsid w:val="00A51345"/>
    <w:rsid w:val="00A51E3F"/>
    <w:rsid w:val="00A52AB6"/>
    <w:rsid w:val="00A53073"/>
    <w:rsid w:val="00A53456"/>
    <w:rsid w:val="00A53DCC"/>
    <w:rsid w:val="00A53F24"/>
    <w:rsid w:val="00A550B1"/>
    <w:rsid w:val="00A5629A"/>
    <w:rsid w:val="00A56BE4"/>
    <w:rsid w:val="00A5739B"/>
    <w:rsid w:val="00A57F0F"/>
    <w:rsid w:val="00A6057D"/>
    <w:rsid w:val="00A60D9B"/>
    <w:rsid w:val="00A61DAF"/>
    <w:rsid w:val="00A61ED0"/>
    <w:rsid w:val="00A61F1C"/>
    <w:rsid w:val="00A6213F"/>
    <w:rsid w:val="00A62F0C"/>
    <w:rsid w:val="00A638A3"/>
    <w:rsid w:val="00A64133"/>
    <w:rsid w:val="00A647E0"/>
    <w:rsid w:val="00A64B31"/>
    <w:rsid w:val="00A6558E"/>
    <w:rsid w:val="00A65DD7"/>
    <w:rsid w:val="00A7012E"/>
    <w:rsid w:val="00A70F9C"/>
    <w:rsid w:val="00A719E4"/>
    <w:rsid w:val="00A732D0"/>
    <w:rsid w:val="00A76067"/>
    <w:rsid w:val="00A761CA"/>
    <w:rsid w:val="00A76B08"/>
    <w:rsid w:val="00A771DA"/>
    <w:rsid w:val="00A77B72"/>
    <w:rsid w:val="00A804D8"/>
    <w:rsid w:val="00A806B5"/>
    <w:rsid w:val="00A815C7"/>
    <w:rsid w:val="00A816AF"/>
    <w:rsid w:val="00A81865"/>
    <w:rsid w:val="00A81E07"/>
    <w:rsid w:val="00A823A4"/>
    <w:rsid w:val="00A82C05"/>
    <w:rsid w:val="00A82D02"/>
    <w:rsid w:val="00A82E72"/>
    <w:rsid w:val="00A83078"/>
    <w:rsid w:val="00A84CEF"/>
    <w:rsid w:val="00A85A6C"/>
    <w:rsid w:val="00A865F3"/>
    <w:rsid w:val="00A86767"/>
    <w:rsid w:val="00A876ED"/>
    <w:rsid w:val="00A87A15"/>
    <w:rsid w:val="00A87FD3"/>
    <w:rsid w:val="00A90814"/>
    <w:rsid w:val="00A91210"/>
    <w:rsid w:val="00A91F17"/>
    <w:rsid w:val="00A91FFE"/>
    <w:rsid w:val="00A93A45"/>
    <w:rsid w:val="00A941ED"/>
    <w:rsid w:val="00A941F9"/>
    <w:rsid w:val="00A9474C"/>
    <w:rsid w:val="00A9490F"/>
    <w:rsid w:val="00A94943"/>
    <w:rsid w:val="00A94ECA"/>
    <w:rsid w:val="00A951CB"/>
    <w:rsid w:val="00A95897"/>
    <w:rsid w:val="00A95D1D"/>
    <w:rsid w:val="00A96432"/>
    <w:rsid w:val="00A968DC"/>
    <w:rsid w:val="00A96FC1"/>
    <w:rsid w:val="00A975BB"/>
    <w:rsid w:val="00A97C4C"/>
    <w:rsid w:val="00AA03E2"/>
    <w:rsid w:val="00AA0D1F"/>
    <w:rsid w:val="00AA0E14"/>
    <w:rsid w:val="00AA0EE2"/>
    <w:rsid w:val="00AA2D9E"/>
    <w:rsid w:val="00AA2F3A"/>
    <w:rsid w:val="00AA3562"/>
    <w:rsid w:val="00AA3AF4"/>
    <w:rsid w:val="00AA3E72"/>
    <w:rsid w:val="00AA4032"/>
    <w:rsid w:val="00AA4440"/>
    <w:rsid w:val="00AA491B"/>
    <w:rsid w:val="00AA4A10"/>
    <w:rsid w:val="00AA6158"/>
    <w:rsid w:val="00AA7FA7"/>
    <w:rsid w:val="00AB0A9F"/>
    <w:rsid w:val="00AB35AF"/>
    <w:rsid w:val="00AB39F9"/>
    <w:rsid w:val="00AB3DA5"/>
    <w:rsid w:val="00AB4E2C"/>
    <w:rsid w:val="00AB51A3"/>
    <w:rsid w:val="00AB55F7"/>
    <w:rsid w:val="00AB5761"/>
    <w:rsid w:val="00AB62CA"/>
    <w:rsid w:val="00AB64BD"/>
    <w:rsid w:val="00AB655E"/>
    <w:rsid w:val="00AB7372"/>
    <w:rsid w:val="00AB78C2"/>
    <w:rsid w:val="00AC052F"/>
    <w:rsid w:val="00AC1012"/>
    <w:rsid w:val="00AC112C"/>
    <w:rsid w:val="00AC19CD"/>
    <w:rsid w:val="00AC1DE7"/>
    <w:rsid w:val="00AC2B04"/>
    <w:rsid w:val="00AC45AF"/>
    <w:rsid w:val="00AC4829"/>
    <w:rsid w:val="00AC48B8"/>
    <w:rsid w:val="00AC4C73"/>
    <w:rsid w:val="00AC4E2D"/>
    <w:rsid w:val="00AC5353"/>
    <w:rsid w:val="00AC53BF"/>
    <w:rsid w:val="00AC547A"/>
    <w:rsid w:val="00AC5621"/>
    <w:rsid w:val="00AC5A51"/>
    <w:rsid w:val="00AC5DDF"/>
    <w:rsid w:val="00AC62F1"/>
    <w:rsid w:val="00AC6B2A"/>
    <w:rsid w:val="00AC6B46"/>
    <w:rsid w:val="00AC6B9B"/>
    <w:rsid w:val="00AC6BD3"/>
    <w:rsid w:val="00AC761A"/>
    <w:rsid w:val="00AC7781"/>
    <w:rsid w:val="00AC78BF"/>
    <w:rsid w:val="00AC7B98"/>
    <w:rsid w:val="00AD007C"/>
    <w:rsid w:val="00AD056B"/>
    <w:rsid w:val="00AD092F"/>
    <w:rsid w:val="00AD0AA5"/>
    <w:rsid w:val="00AD152B"/>
    <w:rsid w:val="00AD2855"/>
    <w:rsid w:val="00AD37C7"/>
    <w:rsid w:val="00AD3991"/>
    <w:rsid w:val="00AD3AFD"/>
    <w:rsid w:val="00AD4304"/>
    <w:rsid w:val="00AD44FA"/>
    <w:rsid w:val="00AD47FE"/>
    <w:rsid w:val="00AD55FC"/>
    <w:rsid w:val="00AD59B8"/>
    <w:rsid w:val="00AE0678"/>
    <w:rsid w:val="00AE0749"/>
    <w:rsid w:val="00AE092C"/>
    <w:rsid w:val="00AE115B"/>
    <w:rsid w:val="00AE1774"/>
    <w:rsid w:val="00AE1DB2"/>
    <w:rsid w:val="00AE1F96"/>
    <w:rsid w:val="00AE38D6"/>
    <w:rsid w:val="00AE3DB1"/>
    <w:rsid w:val="00AE3DE1"/>
    <w:rsid w:val="00AE4486"/>
    <w:rsid w:val="00AE6423"/>
    <w:rsid w:val="00AE6529"/>
    <w:rsid w:val="00AE6B59"/>
    <w:rsid w:val="00AE6F22"/>
    <w:rsid w:val="00AE7078"/>
    <w:rsid w:val="00AE729E"/>
    <w:rsid w:val="00AE747B"/>
    <w:rsid w:val="00AE787A"/>
    <w:rsid w:val="00AF031A"/>
    <w:rsid w:val="00AF1425"/>
    <w:rsid w:val="00AF19BF"/>
    <w:rsid w:val="00AF2205"/>
    <w:rsid w:val="00AF223C"/>
    <w:rsid w:val="00AF37A8"/>
    <w:rsid w:val="00AF38B9"/>
    <w:rsid w:val="00AF41B2"/>
    <w:rsid w:val="00AF4A4C"/>
    <w:rsid w:val="00AF656D"/>
    <w:rsid w:val="00AF74E0"/>
    <w:rsid w:val="00B00B1F"/>
    <w:rsid w:val="00B01222"/>
    <w:rsid w:val="00B01E2C"/>
    <w:rsid w:val="00B02949"/>
    <w:rsid w:val="00B031AE"/>
    <w:rsid w:val="00B033CB"/>
    <w:rsid w:val="00B03556"/>
    <w:rsid w:val="00B0372C"/>
    <w:rsid w:val="00B03F02"/>
    <w:rsid w:val="00B04B98"/>
    <w:rsid w:val="00B04DB7"/>
    <w:rsid w:val="00B05BB5"/>
    <w:rsid w:val="00B05EF5"/>
    <w:rsid w:val="00B0644B"/>
    <w:rsid w:val="00B06EE4"/>
    <w:rsid w:val="00B07377"/>
    <w:rsid w:val="00B07539"/>
    <w:rsid w:val="00B076E0"/>
    <w:rsid w:val="00B07948"/>
    <w:rsid w:val="00B07D2E"/>
    <w:rsid w:val="00B11E45"/>
    <w:rsid w:val="00B12D76"/>
    <w:rsid w:val="00B13897"/>
    <w:rsid w:val="00B13C0A"/>
    <w:rsid w:val="00B145C0"/>
    <w:rsid w:val="00B147DC"/>
    <w:rsid w:val="00B153A2"/>
    <w:rsid w:val="00B15DB3"/>
    <w:rsid w:val="00B16187"/>
    <w:rsid w:val="00B16946"/>
    <w:rsid w:val="00B178B9"/>
    <w:rsid w:val="00B17933"/>
    <w:rsid w:val="00B17B9D"/>
    <w:rsid w:val="00B20C37"/>
    <w:rsid w:val="00B20DC2"/>
    <w:rsid w:val="00B21386"/>
    <w:rsid w:val="00B21A12"/>
    <w:rsid w:val="00B227BB"/>
    <w:rsid w:val="00B22950"/>
    <w:rsid w:val="00B23131"/>
    <w:rsid w:val="00B23774"/>
    <w:rsid w:val="00B241B6"/>
    <w:rsid w:val="00B24760"/>
    <w:rsid w:val="00B24AC2"/>
    <w:rsid w:val="00B24F67"/>
    <w:rsid w:val="00B2537E"/>
    <w:rsid w:val="00B25A06"/>
    <w:rsid w:val="00B26974"/>
    <w:rsid w:val="00B26C67"/>
    <w:rsid w:val="00B27174"/>
    <w:rsid w:val="00B276B9"/>
    <w:rsid w:val="00B304D5"/>
    <w:rsid w:val="00B30789"/>
    <w:rsid w:val="00B30A63"/>
    <w:rsid w:val="00B30DE6"/>
    <w:rsid w:val="00B321A4"/>
    <w:rsid w:val="00B32329"/>
    <w:rsid w:val="00B324CA"/>
    <w:rsid w:val="00B3318D"/>
    <w:rsid w:val="00B34501"/>
    <w:rsid w:val="00B34653"/>
    <w:rsid w:val="00B35069"/>
    <w:rsid w:val="00B35602"/>
    <w:rsid w:val="00B35BD8"/>
    <w:rsid w:val="00B3603F"/>
    <w:rsid w:val="00B36620"/>
    <w:rsid w:val="00B3678F"/>
    <w:rsid w:val="00B3693D"/>
    <w:rsid w:val="00B40209"/>
    <w:rsid w:val="00B408A5"/>
    <w:rsid w:val="00B41314"/>
    <w:rsid w:val="00B41869"/>
    <w:rsid w:val="00B418C1"/>
    <w:rsid w:val="00B41BB3"/>
    <w:rsid w:val="00B42E25"/>
    <w:rsid w:val="00B437DA"/>
    <w:rsid w:val="00B4435E"/>
    <w:rsid w:val="00B445BE"/>
    <w:rsid w:val="00B447AF"/>
    <w:rsid w:val="00B46001"/>
    <w:rsid w:val="00B46748"/>
    <w:rsid w:val="00B50015"/>
    <w:rsid w:val="00B50944"/>
    <w:rsid w:val="00B50B66"/>
    <w:rsid w:val="00B50BA8"/>
    <w:rsid w:val="00B51976"/>
    <w:rsid w:val="00B51D50"/>
    <w:rsid w:val="00B520A5"/>
    <w:rsid w:val="00B522E6"/>
    <w:rsid w:val="00B5257F"/>
    <w:rsid w:val="00B52BF7"/>
    <w:rsid w:val="00B52CC1"/>
    <w:rsid w:val="00B532F0"/>
    <w:rsid w:val="00B532F4"/>
    <w:rsid w:val="00B537C6"/>
    <w:rsid w:val="00B53BC2"/>
    <w:rsid w:val="00B5492B"/>
    <w:rsid w:val="00B54B24"/>
    <w:rsid w:val="00B54C33"/>
    <w:rsid w:val="00B563C7"/>
    <w:rsid w:val="00B56420"/>
    <w:rsid w:val="00B56F38"/>
    <w:rsid w:val="00B604FB"/>
    <w:rsid w:val="00B60F36"/>
    <w:rsid w:val="00B612D7"/>
    <w:rsid w:val="00B61300"/>
    <w:rsid w:val="00B62001"/>
    <w:rsid w:val="00B62049"/>
    <w:rsid w:val="00B62A42"/>
    <w:rsid w:val="00B6376E"/>
    <w:rsid w:val="00B6414C"/>
    <w:rsid w:val="00B64720"/>
    <w:rsid w:val="00B64B92"/>
    <w:rsid w:val="00B64B98"/>
    <w:rsid w:val="00B64CF5"/>
    <w:rsid w:val="00B65620"/>
    <w:rsid w:val="00B66328"/>
    <w:rsid w:val="00B66488"/>
    <w:rsid w:val="00B672DF"/>
    <w:rsid w:val="00B676E3"/>
    <w:rsid w:val="00B67CBB"/>
    <w:rsid w:val="00B67F01"/>
    <w:rsid w:val="00B710A2"/>
    <w:rsid w:val="00B7127E"/>
    <w:rsid w:val="00B736B3"/>
    <w:rsid w:val="00B73F90"/>
    <w:rsid w:val="00B74946"/>
    <w:rsid w:val="00B74E9C"/>
    <w:rsid w:val="00B7511C"/>
    <w:rsid w:val="00B75291"/>
    <w:rsid w:val="00B75C7A"/>
    <w:rsid w:val="00B75CF6"/>
    <w:rsid w:val="00B76315"/>
    <w:rsid w:val="00B765AA"/>
    <w:rsid w:val="00B76958"/>
    <w:rsid w:val="00B7771C"/>
    <w:rsid w:val="00B813B8"/>
    <w:rsid w:val="00B81AEE"/>
    <w:rsid w:val="00B82734"/>
    <w:rsid w:val="00B837BB"/>
    <w:rsid w:val="00B83CAC"/>
    <w:rsid w:val="00B83E7A"/>
    <w:rsid w:val="00B83E99"/>
    <w:rsid w:val="00B84E36"/>
    <w:rsid w:val="00B853B0"/>
    <w:rsid w:val="00B858C7"/>
    <w:rsid w:val="00B85DF0"/>
    <w:rsid w:val="00B864E2"/>
    <w:rsid w:val="00B86B0C"/>
    <w:rsid w:val="00B87070"/>
    <w:rsid w:val="00B87687"/>
    <w:rsid w:val="00B877B1"/>
    <w:rsid w:val="00B87A24"/>
    <w:rsid w:val="00B87B38"/>
    <w:rsid w:val="00B90215"/>
    <w:rsid w:val="00B90683"/>
    <w:rsid w:val="00B90A7A"/>
    <w:rsid w:val="00B90F08"/>
    <w:rsid w:val="00B9150F"/>
    <w:rsid w:val="00B91674"/>
    <w:rsid w:val="00B91FF4"/>
    <w:rsid w:val="00B93128"/>
    <w:rsid w:val="00B93287"/>
    <w:rsid w:val="00B93662"/>
    <w:rsid w:val="00B951DF"/>
    <w:rsid w:val="00B95D6F"/>
    <w:rsid w:val="00B96069"/>
    <w:rsid w:val="00B96C00"/>
    <w:rsid w:val="00B9701F"/>
    <w:rsid w:val="00B977AF"/>
    <w:rsid w:val="00BA0133"/>
    <w:rsid w:val="00BA1036"/>
    <w:rsid w:val="00BA28AA"/>
    <w:rsid w:val="00BA2A9E"/>
    <w:rsid w:val="00BA3896"/>
    <w:rsid w:val="00BA3D68"/>
    <w:rsid w:val="00BA3FBD"/>
    <w:rsid w:val="00BA53D1"/>
    <w:rsid w:val="00BA5D46"/>
    <w:rsid w:val="00BA60AC"/>
    <w:rsid w:val="00BA616F"/>
    <w:rsid w:val="00BA650A"/>
    <w:rsid w:val="00BA7A83"/>
    <w:rsid w:val="00BB167E"/>
    <w:rsid w:val="00BB2624"/>
    <w:rsid w:val="00BB281C"/>
    <w:rsid w:val="00BB281E"/>
    <w:rsid w:val="00BB318C"/>
    <w:rsid w:val="00BB40DC"/>
    <w:rsid w:val="00BB419B"/>
    <w:rsid w:val="00BB4437"/>
    <w:rsid w:val="00BB4439"/>
    <w:rsid w:val="00BB55F5"/>
    <w:rsid w:val="00BB56C1"/>
    <w:rsid w:val="00BB6197"/>
    <w:rsid w:val="00BB70F3"/>
    <w:rsid w:val="00BB72F4"/>
    <w:rsid w:val="00BB77B1"/>
    <w:rsid w:val="00BC002B"/>
    <w:rsid w:val="00BC01DC"/>
    <w:rsid w:val="00BC0602"/>
    <w:rsid w:val="00BC2F00"/>
    <w:rsid w:val="00BC2F8F"/>
    <w:rsid w:val="00BC37E9"/>
    <w:rsid w:val="00BC4A97"/>
    <w:rsid w:val="00BC4B08"/>
    <w:rsid w:val="00BC4DCA"/>
    <w:rsid w:val="00BC58D6"/>
    <w:rsid w:val="00BC6EFE"/>
    <w:rsid w:val="00BC77AB"/>
    <w:rsid w:val="00BC7FCD"/>
    <w:rsid w:val="00BD0CD5"/>
    <w:rsid w:val="00BD0D8A"/>
    <w:rsid w:val="00BD17E4"/>
    <w:rsid w:val="00BD1CF8"/>
    <w:rsid w:val="00BD2302"/>
    <w:rsid w:val="00BD27EC"/>
    <w:rsid w:val="00BD3450"/>
    <w:rsid w:val="00BD40DF"/>
    <w:rsid w:val="00BD46FC"/>
    <w:rsid w:val="00BD577A"/>
    <w:rsid w:val="00BD594F"/>
    <w:rsid w:val="00BD650F"/>
    <w:rsid w:val="00BD7165"/>
    <w:rsid w:val="00BD7668"/>
    <w:rsid w:val="00BD7B84"/>
    <w:rsid w:val="00BE10AA"/>
    <w:rsid w:val="00BE13C3"/>
    <w:rsid w:val="00BE170E"/>
    <w:rsid w:val="00BE3124"/>
    <w:rsid w:val="00BE3F4B"/>
    <w:rsid w:val="00BE470F"/>
    <w:rsid w:val="00BE477F"/>
    <w:rsid w:val="00BE4904"/>
    <w:rsid w:val="00BE4E72"/>
    <w:rsid w:val="00BE5150"/>
    <w:rsid w:val="00BE587D"/>
    <w:rsid w:val="00BE6BA9"/>
    <w:rsid w:val="00BE74C7"/>
    <w:rsid w:val="00BE75FF"/>
    <w:rsid w:val="00BE76B3"/>
    <w:rsid w:val="00BF04B6"/>
    <w:rsid w:val="00BF1465"/>
    <w:rsid w:val="00BF1B87"/>
    <w:rsid w:val="00BF2027"/>
    <w:rsid w:val="00BF24B4"/>
    <w:rsid w:val="00BF4526"/>
    <w:rsid w:val="00BF5708"/>
    <w:rsid w:val="00BF592A"/>
    <w:rsid w:val="00BF5A56"/>
    <w:rsid w:val="00BF6674"/>
    <w:rsid w:val="00BF68F6"/>
    <w:rsid w:val="00BF75A4"/>
    <w:rsid w:val="00C00770"/>
    <w:rsid w:val="00C01B8A"/>
    <w:rsid w:val="00C023A1"/>
    <w:rsid w:val="00C02D22"/>
    <w:rsid w:val="00C02E67"/>
    <w:rsid w:val="00C02E8E"/>
    <w:rsid w:val="00C038E1"/>
    <w:rsid w:val="00C03AE9"/>
    <w:rsid w:val="00C0518F"/>
    <w:rsid w:val="00C0535D"/>
    <w:rsid w:val="00C05C43"/>
    <w:rsid w:val="00C06CC2"/>
    <w:rsid w:val="00C071E7"/>
    <w:rsid w:val="00C117AE"/>
    <w:rsid w:val="00C12AF1"/>
    <w:rsid w:val="00C12C0F"/>
    <w:rsid w:val="00C1448F"/>
    <w:rsid w:val="00C151D3"/>
    <w:rsid w:val="00C166EE"/>
    <w:rsid w:val="00C17A64"/>
    <w:rsid w:val="00C2162F"/>
    <w:rsid w:val="00C21E1D"/>
    <w:rsid w:val="00C22EC1"/>
    <w:rsid w:val="00C22ED3"/>
    <w:rsid w:val="00C237FE"/>
    <w:rsid w:val="00C23967"/>
    <w:rsid w:val="00C24621"/>
    <w:rsid w:val="00C248E9"/>
    <w:rsid w:val="00C24CB5"/>
    <w:rsid w:val="00C25513"/>
    <w:rsid w:val="00C26240"/>
    <w:rsid w:val="00C302D8"/>
    <w:rsid w:val="00C30329"/>
    <w:rsid w:val="00C305E7"/>
    <w:rsid w:val="00C3079C"/>
    <w:rsid w:val="00C30F3F"/>
    <w:rsid w:val="00C30F76"/>
    <w:rsid w:val="00C3119D"/>
    <w:rsid w:val="00C31D19"/>
    <w:rsid w:val="00C32297"/>
    <w:rsid w:val="00C323DF"/>
    <w:rsid w:val="00C32854"/>
    <w:rsid w:val="00C32C33"/>
    <w:rsid w:val="00C33570"/>
    <w:rsid w:val="00C33E27"/>
    <w:rsid w:val="00C35A5F"/>
    <w:rsid w:val="00C36549"/>
    <w:rsid w:val="00C36A15"/>
    <w:rsid w:val="00C37A0A"/>
    <w:rsid w:val="00C400D5"/>
    <w:rsid w:val="00C40AFF"/>
    <w:rsid w:val="00C40C7C"/>
    <w:rsid w:val="00C41D80"/>
    <w:rsid w:val="00C42203"/>
    <w:rsid w:val="00C42F69"/>
    <w:rsid w:val="00C436E3"/>
    <w:rsid w:val="00C43BB0"/>
    <w:rsid w:val="00C43BEC"/>
    <w:rsid w:val="00C43F0F"/>
    <w:rsid w:val="00C43FE9"/>
    <w:rsid w:val="00C440EE"/>
    <w:rsid w:val="00C44FFB"/>
    <w:rsid w:val="00C45ABC"/>
    <w:rsid w:val="00C467CA"/>
    <w:rsid w:val="00C47BAD"/>
    <w:rsid w:val="00C47EFF"/>
    <w:rsid w:val="00C500A8"/>
    <w:rsid w:val="00C50490"/>
    <w:rsid w:val="00C507EA"/>
    <w:rsid w:val="00C51DE7"/>
    <w:rsid w:val="00C520E8"/>
    <w:rsid w:val="00C569AC"/>
    <w:rsid w:val="00C56AD2"/>
    <w:rsid w:val="00C575A1"/>
    <w:rsid w:val="00C576E1"/>
    <w:rsid w:val="00C57D20"/>
    <w:rsid w:val="00C57D52"/>
    <w:rsid w:val="00C6127F"/>
    <w:rsid w:val="00C625C9"/>
    <w:rsid w:val="00C62CDD"/>
    <w:rsid w:val="00C63209"/>
    <w:rsid w:val="00C6418B"/>
    <w:rsid w:val="00C6428E"/>
    <w:rsid w:val="00C6453C"/>
    <w:rsid w:val="00C64CA3"/>
    <w:rsid w:val="00C65B34"/>
    <w:rsid w:val="00C66BEE"/>
    <w:rsid w:val="00C66CD4"/>
    <w:rsid w:val="00C71A57"/>
    <w:rsid w:val="00C72332"/>
    <w:rsid w:val="00C7257F"/>
    <w:rsid w:val="00C72AAD"/>
    <w:rsid w:val="00C73DCD"/>
    <w:rsid w:val="00C73E30"/>
    <w:rsid w:val="00C744C2"/>
    <w:rsid w:val="00C74965"/>
    <w:rsid w:val="00C753E0"/>
    <w:rsid w:val="00C76102"/>
    <w:rsid w:val="00C76693"/>
    <w:rsid w:val="00C768FE"/>
    <w:rsid w:val="00C769B0"/>
    <w:rsid w:val="00C76ECC"/>
    <w:rsid w:val="00C7705F"/>
    <w:rsid w:val="00C77168"/>
    <w:rsid w:val="00C7776E"/>
    <w:rsid w:val="00C80F10"/>
    <w:rsid w:val="00C812FB"/>
    <w:rsid w:val="00C81B04"/>
    <w:rsid w:val="00C8280E"/>
    <w:rsid w:val="00C82D10"/>
    <w:rsid w:val="00C8321B"/>
    <w:rsid w:val="00C836C5"/>
    <w:rsid w:val="00C86631"/>
    <w:rsid w:val="00C87099"/>
    <w:rsid w:val="00C8715A"/>
    <w:rsid w:val="00C8793E"/>
    <w:rsid w:val="00C87F4B"/>
    <w:rsid w:val="00C91788"/>
    <w:rsid w:val="00C91E0E"/>
    <w:rsid w:val="00C91E60"/>
    <w:rsid w:val="00C91FB6"/>
    <w:rsid w:val="00C922BE"/>
    <w:rsid w:val="00C929C7"/>
    <w:rsid w:val="00C92E94"/>
    <w:rsid w:val="00C93719"/>
    <w:rsid w:val="00C9528E"/>
    <w:rsid w:val="00C95C72"/>
    <w:rsid w:val="00C96968"/>
    <w:rsid w:val="00C96A77"/>
    <w:rsid w:val="00C96E75"/>
    <w:rsid w:val="00CA073A"/>
    <w:rsid w:val="00CA1C57"/>
    <w:rsid w:val="00CA2455"/>
    <w:rsid w:val="00CA380C"/>
    <w:rsid w:val="00CA43D6"/>
    <w:rsid w:val="00CA4974"/>
    <w:rsid w:val="00CA5515"/>
    <w:rsid w:val="00CA5C17"/>
    <w:rsid w:val="00CA5EA6"/>
    <w:rsid w:val="00CA6D23"/>
    <w:rsid w:val="00CA74D5"/>
    <w:rsid w:val="00CA7CA1"/>
    <w:rsid w:val="00CB00A5"/>
    <w:rsid w:val="00CB071E"/>
    <w:rsid w:val="00CB1124"/>
    <w:rsid w:val="00CB1381"/>
    <w:rsid w:val="00CB1D35"/>
    <w:rsid w:val="00CB244C"/>
    <w:rsid w:val="00CB2C91"/>
    <w:rsid w:val="00CB2F7F"/>
    <w:rsid w:val="00CB3036"/>
    <w:rsid w:val="00CB3474"/>
    <w:rsid w:val="00CB3E4D"/>
    <w:rsid w:val="00CB3F9D"/>
    <w:rsid w:val="00CB4184"/>
    <w:rsid w:val="00CB42E6"/>
    <w:rsid w:val="00CB527D"/>
    <w:rsid w:val="00CB58A5"/>
    <w:rsid w:val="00CB6409"/>
    <w:rsid w:val="00CC06E7"/>
    <w:rsid w:val="00CC0CDD"/>
    <w:rsid w:val="00CC0D28"/>
    <w:rsid w:val="00CC1117"/>
    <w:rsid w:val="00CC1509"/>
    <w:rsid w:val="00CC1A0B"/>
    <w:rsid w:val="00CC26D5"/>
    <w:rsid w:val="00CC30E3"/>
    <w:rsid w:val="00CC3254"/>
    <w:rsid w:val="00CC32E6"/>
    <w:rsid w:val="00CC3419"/>
    <w:rsid w:val="00CC4C2C"/>
    <w:rsid w:val="00CC5B40"/>
    <w:rsid w:val="00CC749F"/>
    <w:rsid w:val="00CC77D2"/>
    <w:rsid w:val="00CC79EF"/>
    <w:rsid w:val="00CC7E09"/>
    <w:rsid w:val="00CD0C80"/>
    <w:rsid w:val="00CD188B"/>
    <w:rsid w:val="00CD1FA5"/>
    <w:rsid w:val="00CD200F"/>
    <w:rsid w:val="00CD2235"/>
    <w:rsid w:val="00CD275E"/>
    <w:rsid w:val="00CD3562"/>
    <w:rsid w:val="00CD3720"/>
    <w:rsid w:val="00CD4163"/>
    <w:rsid w:val="00CD471E"/>
    <w:rsid w:val="00CD4853"/>
    <w:rsid w:val="00CD50D7"/>
    <w:rsid w:val="00CD5551"/>
    <w:rsid w:val="00CD576D"/>
    <w:rsid w:val="00CD71D7"/>
    <w:rsid w:val="00CE06D8"/>
    <w:rsid w:val="00CE136A"/>
    <w:rsid w:val="00CE3A62"/>
    <w:rsid w:val="00CE4D9D"/>
    <w:rsid w:val="00CE5FC6"/>
    <w:rsid w:val="00CE6978"/>
    <w:rsid w:val="00CE6EC2"/>
    <w:rsid w:val="00CE72FC"/>
    <w:rsid w:val="00CE73BB"/>
    <w:rsid w:val="00CE7D6D"/>
    <w:rsid w:val="00CE7FC0"/>
    <w:rsid w:val="00CF00D3"/>
    <w:rsid w:val="00CF014C"/>
    <w:rsid w:val="00CF0496"/>
    <w:rsid w:val="00CF04D1"/>
    <w:rsid w:val="00CF10D2"/>
    <w:rsid w:val="00CF20E8"/>
    <w:rsid w:val="00CF25BB"/>
    <w:rsid w:val="00CF4D16"/>
    <w:rsid w:val="00CF66D9"/>
    <w:rsid w:val="00D00051"/>
    <w:rsid w:val="00D01D68"/>
    <w:rsid w:val="00D02D3A"/>
    <w:rsid w:val="00D04F38"/>
    <w:rsid w:val="00D057F3"/>
    <w:rsid w:val="00D06504"/>
    <w:rsid w:val="00D06616"/>
    <w:rsid w:val="00D06DAC"/>
    <w:rsid w:val="00D11329"/>
    <w:rsid w:val="00D118F5"/>
    <w:rsid w:val="00D123E8"/>
    <w:rsid w:val="00D128FD"/>
    <w:rsid w:val="00D13C98"/>
    <w:rsid w:val="00D13D4E"/>
    <w:rsid w:val="00D13DEB"/>
    <w:rsid w:val="00D141EC"/>
    <w:rsid w:val="00D14539"/>
    <w:rsid w:val="00D1484D"/>
    <w:rsid w:val="00D14A57"/>
    <w:rsid w:val="00D15B07"/>
    <w:rsid w:val="00D15EE6"/>
    <w:rsid w:val="00D164F6"/>
    <w:rsid w:val="00D16564"/>
    <w:rsid w:val="00D16C24"/>
    <w:rsid w:val="00D16DBA"/>
    <w:rsid w:val="00D20699"/>
    <w:rsid w:val="00D20F63"/>
    <w:rsid w:val="00D22D30"/>
    <w:rsid w:val="00D23E1F"/>
    <w:rsid w:val="00D25361"/>
    <w:rsid w:val="00D259B2"/>
    <w:rsid w:val="00D25EFF"/>
    <w:rsid w:val="00D25F30"/>
    <w:rsid w:val="00D2610E"/>
    <w:rsid w:val="00D262BA"/>
    <w:rsid w:val="00D2689E"/>
    <w:rsid w:val="00D26C6B"/>
    <w:rsid w:val="00D26CDE"/>
    <w:rsid w:val="00D26E72"/>
    <w:rsid w:val="00D27147"/>
    <w:rsid w:val="00D271E2"/>
    <w:rsid w:val="00D27273"/>
    <w:rsid w:val="00D30B13"/>
    <w:rsid w:val="00D30B67"/>
    <w:rsid w:val="00D30EA8"/>
    <w:rsid w:val="00D312DF"/>
    <w:rsid w:val="00D335D1"/>
    <w:rsid w:val="00D339F8"/>
    <w:rsid w:val="00D33D06"/>
    <w:rsid w:val="00D33FBA"/>
    <w:rsid w:val="00D340AA"/>
    <w:rsid w:val="00D35183"/>
    <w:rsid w:val="00D3629D"/>
    <w:rsid w:val="00D416CD"/>
    <w:rsid w:val="00D4197F"/>
    <w:rsid w:val="00D41EE5"/>
    <w:rsid w:val="00D42C2C"/>
    <w:rsid w:val="00D42FEA"/>
    <w:rsid w:val="00D4351F"/>
    <w:rsid w:val="00D436FF"/>
    <w:rsid w:val="00D440BB"/>
    <w:rsid w:val="00D442D7"/>
    <w:rsid w:val="00D4495F"/>
    <w:rsid w:val="00D44AA5"/>
    <w:rsid w:val="00D4510C"/>
    <w:rsid w:val="00D45BDA"/>
    <w:rsid w:val="00D46295"/>
    <w:rsid w:val="00D46AD0"/>
    <w:rsid w:val="00D502EF"/>
    <w:rsid w:val="00D5044D"/>
    <w:rsid w:val="00D5066C"/>
    <w:rsid w:val="00D52191"/>
    <w:rsid w:val="00D53276"/>
    <w:rsid w:val="00D53654"/>
    <w:rsid w:val="00D54041"/>
    <w:rsid w:val="00D543D8"/>
    <w:rsid w:val="00D54E3F"/>
    <w:rsid w:val="00D55C28"/>
    <w:rsid w:val="00D563E8"/>
    <w:rsid w:val="00D56FBA"/>
    <w:rsid w:val="00D57446"/>
    <w:rsid w:val="00D57C17"/>
    <w:rsid w:val="00D6072D"/>
    <w:rsid w:val="00D60AA8"/>
    <w:rsid w:val="00D61293"/>
    <w:rsid w:val="00D61536"/>
    <w:rsid w:val="00D61BEB"/>
    <w:rsid w:val="00D626BB"/>
    <w:rsid w:val="00D64B16"/>
    <w:rsid w:val="00D6507F"/>
    <w:rsid w:val="00D65C50"/>
    <w:rsid w:val="00D66DC8"/>
    <w:rsid w:val="00D6781A"/>
    <w:rsid w:val="00D67E8C"/>
    <w:rsid w:val="00D7048A"/>
    <w:rsid w:val="00D709A7"/>
    <w:rsid w:val="00D70DFD"/>
    <w:rsid w:val="00D7122F"/>
    <w:rsid w:val="00D71419"/>
    <w:rsid w:val="00D7151C"/>
    <w:rsid w:val="00D71F80"/>
    <w:rsid w:val="00D729C5"/>
    <w:rsid w:val="00D72B59"/>
    <w:rsid w:val="00D7410A"/>
    <w:rsid w:val="00D743ED"/>
    <w:rsid w:val="00D744F5"/>
    <w:rsid w:val="00D75167"/>
    <w:rsid w:val="00D75AFD"/>
    <w:rsid w:val="00D75C8E"/>
    <w:rsid w:val="00D75F44"/>
    <w:rsid w:val="00D76547"/>
    <w:rsid w:val="00D7713F"/>
    <w:rsid w:val="00D80465"/>
    <w:rsid w:val="00D806CC"/>
    <w:rsid w:val="00D812D9"/>
    <w:rsid w:val="00D81CE3"/>
    <w:rsid w:val="00D82D14"/>
    <w:rsid w:val="00D84C62"/>
    <w:rsid w:val="00D84EA0"/>
    <w:rsid w:val="00D85331"/>
    <w:rsid w:val="00D85925"/>
    <w:rsid w:val="00D87F80"/>
    <w:rsid w:val="00D87FDB"/>
    <w:rsid w:val="00D91E9E"/>
    <w:rsid w:val="00D92169"/>
    <w:rsid w:val="00D9253F"/>
    <w:rsid w:val="00D936DB"/>
    <w:rsid w:val="00D9388B"/>
    <w:rsid w:val="00D93946"/>
    <w:rsid w:val="00D93B21"/>
    <w:rsid w:val="00D9427F"/>
    <w:rsid w:val="00D942D7"/>
    <w:rsid w:val="00D94745"/>
    <w:rsid w:val="00D9479C"/>
    <w:rsid w:val="00D95F98"/>
    <w:rsid w:val="00D963DB"/>
    <w:rsid w:val="00D96583"/>
    <w:rsid w:val="00D969DD"/>
    <w:rsid w:val="00D9702A"/>
    <w:rsid w:val="00D97E15"/>
    <w:rsid w:val="00D97F9D"/>
    <w:rsid w:val="00DA01C1"/>
    <w:rsid w:val="00DA0289"/>
    <w:rsid w:val="00DA073A"/>
    <w:rsid w:val="00DA0E0C"/>
    <w:rsid w:val="00DA1CAE"/>
    <w:rsid w:val="00DA32DC"/>
    <w:rsid w:val="00DA456F"/>
    <w:rsid w:val="00DA5550"/>
    <w:rsid w:val="00DA56CA"/>
    <w:rsid w:val="00DA61D2"/>
    <w:rsid w:val="00DA7637"/>
    <w:rsid w:val="00DA7A98"/>
    <w:rsid w:val="00DA7C8A"/>
    <w:rsid w:val="00DA7F1F"/>
    <w:rsid w:val="00DB04C0"/>
    <w:rsid w:val="00DB0A66"/>
    <w:rsid w:val="00DB1068"/>
    <w:rsid w:val="00DB1466"/>
    <w:rsid w:val="00DB14F9"/>
    <w:rsid w:val="00DB1EC8"/>
    <w:rsid w:val="00DB21F8"/>
    <w:rsid w:val="00DB2A36"/>
    <w:rsid w:val="00DB2F08"/>
    <w:rsid w:val="00DB426F"/>
    <w:rsid w:val="00DB4551"/>
    <w:rsid w:val="00DB4D16"/>
    <w:rsid w:val="00DB4F6D"/>
    <w:rsid w:val="00DB4FB7"/>
    <w:rsid w:val="00DB5209"/>
    <w:rsid w:val="00DB5335"/>
    <w:rsid w:val="00DB5474"/>
    <w:rsid w:val="00DB562D"/>
    <w:rsid w:val="00DB6236"/>
    <w:rsid w:val="00DB6C64"/>
    <w:rsid w:val="00DC03F8"/>
    <w:rsid w:val="00DC05A9"/>
    <w:rsid w:val="00DC060D"/>
    <w:rsid w:val="00DC0E0B"/>
    <w:rsid w:val="00DC0FBE"/>
    <w:rsid w:val="00DC226A"/>
    <w:rsid w:val="00DC37FB"/>
    <w:rsid w:val="00DC496C"/>
    <w:rsid w:val="00DC4AE4"/>
    <w:rsid w:val="00DC54B7"/>
    <w:rsid w:val="00DC5700"/>
    <w:rsid w:val="00DC5DFF"/>
    <w:rsid w:val="00DC5E31"/>
    <w:rsid w:val="00DC62AB"/>
    <w:rsid w:val="00DC65FC"/>
    <w:rsid w:val="00DC6B46"/>
    <w:rsid w:val="00DC7440"/>
    <w:rsid w:val="00DC7B67"/>
    <w:rsid w:val="00DD0150"/>
    <w:rsid w:val="00DD03FC"/>
    <w:rsid w:val="00DD0DDA"/>
    <w:rsid w:val="00DD0F1A"/>
    <w:rsid w:val="00DD15C6"/>
    <w:rsid w:val="00DD1C5C"/>
    <w:rsid w:val="00DD3F36"/>
    <w:rsid w:val="00DD45B7"/>
    <w:rsid w:val="00DD464F"/>
    <w:rsid w:val="00DD49A1"/>
    <w:rsid w:val="00DD51F3"/>
    <w:rsid w:val="00DD552C"/>
    <w:rsid w:val="00DD615F"/>
    <w:rsid w:val="00DD62CF"/>
    <w:rsid w:val="00DD7AB2"/>
    <w:rsid w:val="00DE01E9"/>
    <w:rsid w:val="00DE056B"/>
    <w:rsid w:val="00DE0BE3"/>
    <w:rsid w:val="00DE17FD"/>
    <w:rsid w:val="00DE1B15"/>
    <w:rsid w:val="00DE1B9B"/>
    <w:rsid w:val="00DE1D80"/>
    <w:rsid w:val="00DE2732"/>
    <w:rsid w:val="00DE2871"/>
    <w:rsid w:val="00DE2936"/>
    <w:rsid w:val="00DE3232"/>
    <w:rsid w:val="00DE39C8"/>
    <w:rsid w:val="00DE4DC2"/>
    <w:rsid w:val="00DE640E"/>
    <w:rsid w:val="00DE6A78"/>
    <w:rsid w:val="00DE6B30"/>
    <w:rsid w:val="00DE6CBD"/>
    <w:rsid w:val="00DE6E5B"/>
    <w:rsid w:val="00DE76B6"/>
    <w:rsid w:val="00DE7D4C"/>
    <w:rsid w:val="00DF0300"/>
    <w:rsid w:val="00DF064B"/>
    <w:rsid w:val="00DF0892"/>
    <w:rsid w:val="00DF0A78"/>
    <w:rsid w:val="00DF192B"/>
    <w:rsid w:val="00DF1F1C"/>
    <w:rsid w:val="00DF2128"/>
    <w:rsid w:val="00DF22AE"/>
    <w:rsid w:val="00DF2896"/>
    <w:rsid w:val="00DF331F"/>
    <w:rsid w:val="00DF3B46"/>
    <w:rsid w:val="00DF3D5E"/>
    <w:rsid w:val="00DF3E5A"/>
    <w:rsid w:val="00DF4780"/>
    <w:rsid w:val="00DF4BE5"/>
    <w:rsid w:val="00DF586B"/>
    <w:rsid w:val="00DF5B86"/>
    <w:rsid w:val="00DF5FFA"/>
    <w:rsid w:val="00DF614E"/>
    <w:rsid w:val="00DF65AF"/>
    <w:rsid w:val="00DF6BD4"/>
    <w:rsid w:val="00DF74C8"/>
    <w:rsid w:val="00DF7B72"/>
    <w:rsid w:val="00E0032C"/>
    <w:rsid w:val="00E007AD"/>
    <w:rsid w:val="00E00C39"/>
    <w:rsid w:val="00E01F19"/>
    <w:rsid w:val="00E02497"/>
    <w:rsid w:val="00E02741"/>
    <w:rsid w:val="00E03189"/>
    <w:rsid w:val="00E038F2"/>
    <w:rsid w:val="00E03E96"/>
    <w:rsid w:val="00E043C3"/>
    <w:rsid w:val="00E04BEF"/>
    <w:rsid w:val="00E05949"/>
    <w:rsid w:val="00E07109"/>
    <w:rsid w:val="00E07DF8"/>
    <w:rsid w:val="00E103E1"/>
    <w:rsid w:val="00E10CDF"/>
    <w:rsid w:val="00E11C92"/>
    <w:rsid w:val="00E121C4"/>
    <w:rsid w:val="00E12FEB"/>
    <w:rsid w:val="00E13505"/>
    <w:rsid w:val="00E13A8F"/>
    <w:rsid w:val="00E13F8C"/>
    <w:rsid w:val="00E1523B"/>
    <w:rsid w:val="00E15429"/>
    <w:rsid w:val="00E16AD3"/>
    <w:rsid w:val="00E177D6"/>
    <w:rsid w:val="00E20B24"/>
    <w:rsid w:val="00E22643"/>
    <w:rsid w:val="00E2318E"/>
    <w:rsid w:val="00E23351"/>
    <w:rsid w:val="00E2385C"/>
    <w:rsid w:val="00E244D5"/>
    <w:rsid w:val="00E245C5"/>
    <w:rsid w:val="00E24650"/>
    <w:rsid w:val="00E2466E"/>
    <w:rsid w:val="00E2516F"/>
    <w:rsid w:val="00E25E75"/>
    <w:rsid w:val="00E27B82"/>
    <w:rsid w:val="00E30AE5"/>
    <w:rsid w:val="00E31803"/>
    <w:rsid w:val="00E320BC"/>
    <w:rsid w:val="00E321A6"/>
    <w:rsid w:val="00E322AE"/>
    <w:rsid w:val="00E32696"/>
    <w:rsid w:val="00E329C7"/>
    <w:rsid w:val="00E32A25"/>
    <w:rsid w:val="00E33061"/>
    <w:rsid w:val="00E3317E"/>
    <w:rsid w:val="00E332C7"/>
    <w:rsid w:val="00E33AC4"/>
    <w:rsid w:val="00E34154"/>
    <w:rsid w:val="00E3471E"/>
    <w:rsid w:val="00E360E9"/>
    <w:rsid w:val="00E36512"/>
    <w:rsid w:val="00E3686C"/>
    <w:rsid w:val="00E3707F"/>
    <w:rsid w:val="00E371ED"/>
    <w:rsid w:val="00E3750E"/>
    <w:rsid w:val="00E37558"/>
    <w:rsid w:val="00E407CF"/>
    <w:rsid w:val="00E408F4"/>
    <w:rsid w:val="00E40FCD"/>
    <w:rsid w:val="00E422CC"/>
    <w:rsid w:val="00E4293E"/>
    <w:rsid w:val="00E43A9A"/>
    <w:rsid w:val="00E440D3"/>
    <w:rsid w:val="00E447A9"/>
    <w:rsid w:val="00E44A41"/>
    <w:rsid w:val="00E44E5A"/>
    <w:rsid w:val="00E451BD"/>
    <w:rsid w:val="00E45397"/>
    <w:rsid w:val="00E4543A"/>
    <w:rsid w:val="00E45A16"/>
    <w:rsid w:val="00E476A8"/>
    <w:rsid w:val="00E47831"/>
    <w:rsid w:val="00E510D4"/>
    <w:rsid w:val="00E51141"/>
    <w:rsid w:val="00E52351"/>
    <w:rsid w:val="00E5250A"/>
    <w:rsid w:val="00E5251A"/>
    <w:rsid w:val="00E5272A"/>
    <w:rsid w:val="00E52943"/>
    <w:rsid w:val="00E52D63"/>
    <w:rsid w:val="00E53221"/>
    <w:rsid w:val="00E5404C"/>
    <w:rsid w:val="00E54866"/>
    <w:rsid w:val="00E55285"/>
    <w:rsid w:val="00E5550C"/>
    <w:rsid w:val="00E55EC4"/>
    <w:rsid w:val="00E55F48"/>
    <w:rsid w:val="00E56132"/>
    <w:rsid w:val="00E56746"/>
    <w:rsid w:val="00E56EA4"/>
    <w:rsid w:val="00E5766A"/>
    <w:rsid w:val="00E57C78"/>
    <w:rsid w:val="00E57DF1"/>
    <w:rsid w:val="00E57E9D"/>
    <w:rsid w:val="00E61C3F"/>
    <w:rsid w:val="00E62215"/>
    <w:rsid w:val="00E623DC"/>
    <w:rsid w:val="00E62F76"/>
    <w:rsid w:val="00E63273"/>
    <w:rsid w:val="00E635DA"/>
    <w:rsid w:val="00E64C73"/>
    <w:rsid w:val="00E654BC"/>
    <w:rsid w:val="00E65F11"/>
    <w:rsid w:val="00E66A78"/>
    <w:rsid w:val="00E66ED8"/>
    <w:rsid w:val="00E70080"/>
    <w:rsid w:val="00E723E5"/>
    <w:rsid w:val="00E72D6A"/>
    <w:rsid w:val="00E730AC"/>
    <w:rsid w:val="00E73857"/>
    <w:rsid w:val="00E73948"/>
    <w:rsid w:val="00E74456"/>
    <w:rsid w:val="00E74839"/>
    <w:rsid w:val="00E74FC7"/>
    <w:rsid w:val="00E75511"/>
    <w:rsid w:val="00E75B64"/>
    <w:rsid w:val="00E75FF2"/>
    <w:rsid w:val="00E76699"/>
    <w:rsid w:val="00E768C5"/>
    <w:rsid w:val="00E76CD5"/>
    <w:rsid w:val="00E76D40"/>
    <w:rsid w:val="00E772E4"/>
    <w:rsid w:val="00E7733C"/>
    <w:rsid w:val="00E779AF"/>
    <w:rsid w:val="00E77FD8"/>
    <w:rsid w:val="00E80AB9"/>
    <w:rsid w:val="00E8100A"/>
    <w:rsid w:val="00E82834"/>
    <w:rsid w:val="00E84419"/>
    <w:rsid w:val="00E845C2"/>
    <w:rsid w:val="00E84826"/>
    <w:rsid w:val="00E851DF"/>
    <w:rsid w:val="00E855CD"/>
    <w:rsid w:val="00E859DD"/>
    <w:rsid w:val="00E85DBF"/>
    <w:rsid w:val="00E863A3"/>
    <w:rsid w:val="00E8648C"/>
    <w:rsid w:val="00E91343"/>
    <w:rsid w:val="00E916A9"/>
    <w:rsid w:val="00E9195B"/>
    <w:rsid w:val="00E92D79"/>
    <w:rsid w:val="00E94142"/>
    <w:rsid w:val="00E9472A"/>
    <w:rsid w:val="00E9487C"/>
    <w:rsid w:val="00E95676"/>
    <w:rsid w:val="00E958FC"/>
    <w:rsid w:val="00E965E0"/>
    <w:rsid w:val="00E97D5C"/>
    <w:rsid w:val="00EA104B"/>
    <w:rsid w:val="00EA14D3"/>
    <w:rsid w:val="00EA1D34"/>
    <w:rsid w:val="00EA213A"/>
    <w:rsid w:val="00EA2776"/>
    <w:rsid w:val="00EA2888"/>
    <w:rsid w:val="00EA293B"/>
    <w:rsid w:val="00EA3B75"/>
    <w:rsid w:val="00EA3C95"/>
    <w:rsid w:val="00EA4499"/>
    <w:rsid w:val="00EA53DD"/>
    <w:rsid w:val="00EA55C9"/>
    <w:rsid w:val="00EA56F4"/>
    <w:rsid w:val="00EA5AFE"/>
    <w:rsid w:val="00EA5BEB"/>
    <w:rsid w:val="00EA5FC7"/>
    <w:rsid w:val="00EA62C9"/>
    <w:rsid w:val="00EA6821"/>
    <w:rsid w:val="00EA68CE"/>
    <w:rsid w:val="00EA719B"/>
    <w:rsid w:val="00EA7A9F"/>
    <w:rsid w:val="00EB035C"/>
    <w:rsid w:val="00EB123F"/>
    <w:rsid w:val="00EB1839"/>
    <w:rsid w:val="00EB1BD9"/>
    <w:rsid w:val="00EB200A"/>
    <w:rsid w:val="00EB2205"/>
    <w:rsid w:val="00EB2720"/>
    <w:rsid w:val="00EB279E"/>
    <w:rsid w:val="00EB2833"/>
    <w:rsid w:val="00EB2907"/>
    <w:rsid w:val="00EB3087"/>
    <w:rsid w:val="00EB36BF"/>
    <w:rsid w:val="00EB3FAA"/>
    <w:rsid w:val="00EB40B8"/>
    <w:rsid w:val="00EB4409"/>
    <w:rsid w:val="00EB4752"/>
    <w:rsid w:val="00EB4BB0"/>
    <w:rsid w:val="00EB4FBC"/>
    <w:rsid w:val="00EB5755"/>
    <w:rsid w:val="00EB6914"/>
    <w:rsid w:val="00EB6B35"/>
    <w:rsid w:val="00EB7370"/>
    <w:rsid w:val="00EB7625"/>
    <w:rsid w:val="00EB7AB1"/>
    <w:rsid w:val="00EC1611"/>
    <w:rsid w:val="00EC3BFE"/>
    <w:rsid w:val="00EC3E8B"/>
    <w:rsid w:val="00EC4D6D"/>
    <w:rsid w:val="00EC5A71"/>
    <w:rsid w:val="00EC660C"/>
    <w:rsid w:val="00EC6EF9"/>
    <w:rsid w:val="00EC7A62"/>
    <w:rsid w:val="00EC7DDA"/>
    <w:rsid w:val="00ED042D"/>
    <w:rsid w:val="00ED08F7"/>
    <w:rsid w:val="00ED09AA"/>
    <w:rsid w:val="00ED0FF9"/>
    <w:rsid w:val="00ED1ECE"/>
    <w:rsid w:val="00ED2E83"/>
    <w:rsid w:val="00ED3C2B"/>
    <w:rsid w:val="00ED4990"/>
    <w:rsid w:val="00ED49F6"/>
    <w:rsid w:val="00ED516F"/>
    <w:rsid w:val="00ED7066"/>
    <w:rsid w:val="00ED741E"/>
    <w:rsid w:val="00ED7DCC"/>
    <w:rsid w:val="00EE0047"/>
    <w:rsid w:val="00EE035D"/>
    <w:rsid w:val="00EE0D4F"/>
    <w:rsid w:val="00EE1191"/>
    <w:rsid w:val="00EE15E3"/>
    <w:rsid w:val="00EE1909"/>
    <w:rsid w:val="00EE213B"/>
    <w:rsid w:val="00EE35A0"/>
    <w:rsid w:val="00EE64DD"/>
    <w:rsid w:val="00EE66FD"/>
    <w:rsid w:val="00EE6A6B"/>
    <w:rsid w:val="00EE6CCF"/>
    <w:rsid w:val="00EF03BA"/>
    <w:rsid w:val="00EF052F"/>
    <w:rsid w:val="00EF151B"/>
    <w:rsid w:val="00EF1874"/>
    <w:rsid w:val="00EF1EFB"/>
    <w:rsid w:val="00EF3217"/>
    <w:rsid w:val="00EF37AF"/>
    <w:rsid w:val="00EF4DD7"/>
    <w:rsid w:val="00EF4DE8"/>
    <w:rsid w:val="00EF786D"/>
    <w:rsid w:val="00EF7BC7"/>
    <w:rsid w:val="00EF7D61"/>
    <w:rsid w:val="00EF7DF8"/>
    <w:rsid w:val="00F01782"/>
    <w:rsid w:val="00F01B08"/>
    <w:rsid w:val="00F01D94"/>
    <w:rsid w:val="00F03FB5"/>
    <w:rsid w:val="00F04385"/>
    <w:rsid w:val="00F045E6"/>
    <w:rsid w:val="00F04D01"/>
    <w:rsid w:val="00F0561F"/>
    <w:rsid w:val="00F05631"/>
    <w:rsid w:val="00F05B3C"/>
    <w:rsid w:val="00F0600C"/>
    <w:rsid w:val="00F06534"/>
    <w:rsid w:val="00F066B5"/>
    <w:rsid w:val="00F069BB"/>
    <w:rsid w:val="00F10029"/>
    <w:rsid w:val="00F1009D"/>
    <w:rsid w:val="00F102B2"/>
    <w:rsid w:val="00F112D3"/>
    <w:rsid w:val="00F116A6"/>
    <w:rsid w:val="00F11CE9"/>
    <w:rsid w:val="00F124CA"/>
    <w:rsid w:val="00F12654"/>
    <w:rsid w:val="00F13A42"/>
    <w:rsid w:val="00F13CA1"/>
    <w:rsid w:val="00F1513D"/>
    <w:rsid w:val="00F151D5"/>
    <w:rsid w:val="00F16D3F"/>
    <w:rsid w:val="00F17677"/>
    <w:rsid w:val="00F179C9"/>
    <w:rsid w:val="00F20812"/>
    <w:rsid w:val="00F20A20"/>
    <w:rsid w:val="00F20CB5"/>
    <w:rsid w:val="00F20F03"/>
    <w:rsid w:val="00F2161E"/>
    <w:rsid w:val="00F228FF"/>
    <w:rsid w:val="00F22963"/>
    <w:rsid w:val="00F23012"/>
    <w:rsid w:val="00F23A02"/>
    <w:rsid w:val="00F24379"/>
    <w:rsid w:val="00F24DC0"/>
    <w:rsid w:val="00F26DB9"/>
    <w:rsid w:val="00F27688"/>
    <w:rsid w:val="00F27888"/>
    <w:rsid w:val="00F27F42"/>
    <w:rsid w:val="00F3054E"/>
    <w:rsid w:val="00F3086A"/>
    <w:rsid w:val="00F3320E"/>
    <w:rsid w:val="00F341F5"/>
    <w:rsid w:val="00F34A9B"/>
    <w:rsid w:val="00F369AE"/>
    <w:rsid w:val="00F3716F"/>
    <w:rsid w:val="00F406DF"/>
    <w:rsid w:val="00F40BB1"/>
    <w:rsid w:val="00F43043"/>
    <w:rsid w:val="00F43127"/>
    <w:rsid w:val="00F43263"/>
    <w:rsid w:val="00F44B6D"/>
    <w:rsid w:val="00F44C58"/>
    <w:rsid w:val="00F44FA5"/>
    <w:rsid w:val="00F45114"/>
    <w:rsid w:val="00F4527F"/>
    <w:rsid w:val="00F463CE"/>
    <w:rsid w:val="00F50914"/>
    <w:rsid w:val="00F5177F"/>
    <w:rsid w:val="00F517EC"/>
    <w:rsid w:val="00F520C5"/>
    <w:rsid w:val="00F521AB"/>
    <w:rsid w:val="00F52C5F"/>
    <w:rsid w:val="00F52E72"/>
    <w:rsid w:val="00F5341D"/>
    <w:rsid w:val="00F5359E"/>
    <w:rsid w:val="00F53FA2"/>
    <w:rsid w:val="00F540E8"/>
    <w:rsid w:val="00F54207"/>
    <w:rsid w:val="00F5468F"/>
    <w:rsid w:val="00F5484A"/>
    <w:rsid w:val="00F54A07"/>
    <w:rsid w:val="00F54A97"/>
    <w:rsid w:val="00F5544D"/>
    <w:rsid w:val="00F558A8"/>
    <w:rsid w:val="00F5682D"/>
    <w:rsid w:val="00F56CBE"/>
    <w:rsid w:val="00F56EFF"/>
    <w:rsid w:val="00F573D3"/>
    <w:rsid w:val="00F57A5A"/>
    <w:rsid w:val="00F57E95"/>
    <w:rsid w:val="00F61167"/>
    <w:rsid w:val="00F61D6B"/>
    <w:rsid w:val="00F61EC6"/>
    <w:rsid w:val="00F6274F"/>
    <w:rsid w:val="00F6295E"/>
    <w:rsid w:val="00F639A8"/>
    <w:rsid w:val="00F6417F"/>
    <w:rsid w:val="00F64CF1"/>
    <w:rsid w:val="00F65C16"/>
    <w:rsid w:val="00F66249"/>
    <w:rsid w:val="00F66FD5"/>
    <w:rsid w:val="00F71958"/>
    <w:rsid w:val="00F71EE5"/>
    <w:rsid w:val="00F72BBE"/>
    <w:rsid w:val="00F72DCB"/>
    <w:rsid w:val="00F7314C"/>
    <w:rsid w:val="00F73235"/>
    <w:rsid w:val="00F73434"/>
    <w:rsid w:val="00F7423A"/>
    <w:rsid w:val="00F746B5"/>
    <w:rsid w:val="00F74891"/>
    <w:rsid w:val="00F74936"/>
    <w:rsid w:val="00F7498A"/>
    <w:rsid w:val="00F75868"/>
    <w:rsid w:val="00F75EB6"/>
    <w:rsid w:val="00F76D55"/>
    <w:rsid w:val="00F76FFF"/>
    <w:rsid w:val="00F779F5"/>
    <w:rsid w:val="00F807E3"/>
    <w:rsid w:val="00F807F8"/>
    <w:rsid w:val="00F8084A"/>
    <w:rsid w:val="00F81283"/>
    <w:rsid w:val="00F8138E"/>
    <w:rsid w:val="00F814BB"/>
    <w:rsid w:val="00F81C59"/>
    <w:rsid w:val="00F8242B"/>
    <w:rsid w:val="00F836EC"/>
    <w:rsid w:val="00F83DC0"/>
    <w:rsid w:val="00F842CD"/>
    <w:rsid w:val="00F84EA8"/>
    <w:rsid w:val="00F853EC"/>
    <w:rsid w:val="00F85488"/>
    <w:rsid w:val="00F86DBA"/>
    <w:rsid w:val="00F87F45"/>
    <w:rsid w:val="00F9024D"/>
    <w:rsid w:val="00F912F4"/>
    <w:rsid w:val="00F9257F"/>
    <w:rsid w:val="00F934E9"/>
    <w:rsid w:val="00F93661"/>
    <w:rsid w:val="00F93F8B"/>
    <w:rsid w:val="00F948EB"/>
    <w:rsid w:val="00F94BFF"/>
    <w:rsid w:val="00F9520D"/>
    <w:rsid w:val="00F952C3"/>
    <w:rsid w:val="00F9531E"/>
    <w:rsid w:val="00F95444"/>
    <w:rsid w:val="00F957FC"/>
    <w:rsid w:val="00F95DB8"/>
    <w:rsid w:val="00FA065C"/>
    <w:rsid w:val="00FA080A"/>
    <w:rsid w:val="00FA09AA"/>
    <w:rsid w:val="00FA0D13"/>
    <w:rsid w:val="00FA13B9"/>
    <w:rsid w:val="00FA305D"/>
    <w:rsid w:val="00FA31DC"/>
    <w:rsid w:val="00FA3B60"/>
    <w:rsid w:val="00FA41D2"/>
    <w:rsid w:val="00FA521B"/>
    <w:rsid w:val="00FA55A0"/>
    <w:rsid w:val="00FA5C28"/>
    <w:rsid w:val="00FA5FF3"/>
    <w:rsid w:val="00FA661E"/>
    <w:rsid w:val="00FA6A77"/>
    <w:rsid w:val="00FA6CB7"/>
    <w:rsid w:val="00FA6FCB"/>
    <w:rsid w:val="00FA754B"/>
    <w:rsid w:val="00FA7CC7"/>
    <w:rsid w:val="00FB040A"/>
    <w:rsid w:val="00FB0E88"/>
    <w:rsid w:val="00FB1416"/>
    <w:rsid w:val="00FB1553"/>
    <w:rsid w:val="00FB2038"/>
    <w:rsid w:val="00FB21A4"/>
    <w:rsid w:val="00FB29E3"/>
    <w:rsid w:val="00FB2E12"/>
    <w:rsid w:val="00FB2F52"/>
    <w:rsid w:val="00FB3098"/>
    <w:rsid w:val="00FB4229"/>
    <w:rsid w:val="00FB4577"/>
    <w:rsid w:val="00FB4ADB"/>
    <w:rsid w:val="00FB4F48"/>
    <w:rsid w:val="00FB5E79"/>
    <w:rsid w:val="00FB696E"/>
    <w:rsid w:val="00FB6C7F"/>
    <w:rsid w:val="00FB78CF"/>
    <w:rsid w:val="00FC0CFE"/>
    <w:rsid w:val="00FC14FA"/>
    <w:rsid w:val="00FC1566"/>
    <w:rsid w:val="00FC1E08"/>
    <w:rsid w:val="00FC3988"/>
    <w:rsid w:val="00FC456F"/>
    <w:rsid w:val="00FC4592"/>
    <w:rsid w:val="00FC4D01"/>
    <w:rsid w:val="00FC4FB8"/>
    <w:rsid w:val="00FC5573"/>
    <w:rsid w:val="00FC6455"/>
    <w:rsid w:val="00FC6FC0"/>
    <w:rsid w:val="00FC7BDF"/>
    <w:rsid w:val="00FD0704"/>
    <w:rsid w:val="00FD2ED6"/>
    <w:rsid w:val="00FD2FD1"/>
    <w:rsid w:val="00FD3035"/>
    <w:rsid w:val="00FD37C5"/>
    <w:rsid w:val="00FD38CA"/>
    <w:rsid w:val="00FD4410"/>
    <w:rsid w:val="00FD4DB9"/>
    <w:rsid w:val="00FD6216"/>
    <w:rsid w:val="00FD644C"/>
    <w:rsid w:val="00FD7D47"/>
    <w:rsid w:val="00FD7EBB"/>
    <w:rsid w:val="00FE002B"/>
    <w:rsid w:val="00FE009D"/>
    <w:rsid w:val="00FE02CB"/>
    <w:rsid w:val="00FE1611"/>
    <w:rsid w:val="00FE1CB9"/>
    <w:rsid w:val="00FE1FD9"/>
    <w:rsid w:val="00FE2C40"/>
    <w:rsid w:val="00FE314C"/>
    <w:rsid w:val="00FE4ACD"/>
    <w:rsid w:val="00FE5572"/>
    <w:rsid w:val="00FE5E9D"/>
    <w:rsid w:val="00FE60B5"/>
    <w:rsid w:val="00FE6121"/>
    <w:rsid w:val="00FE661F"/>
    <w:rsid w:val="00FE66B9"/>
    <w:rsid w:val="00FE6F36"/>
    <w:rsid w:val="00FE6FB3"/>
    <w:rsid w:val="00FF080A"/>
    <w:rsid w:val="00FF0A4D"/>
    <w:rsid w:val="00FF1C6A"/>
    <w:rsid w:val="00FF1C7B"/>
    <w:rsid w:val="00FF21F5"/>
    <w:rsid w:val="00FF24A5"/>
    <w:rsid w:val="00FF24CB"/>
    <w:rsid w:val="00FF25E4"/>
    <w:rsid w:val="00FF3DC1"/>
    <w:rsid w:val="00FF5188"/>
    <w:rsid w:val="00FF53D1"/>
    <w:rsid w:val="00FF56CF"/>
    <w:rsid w:val="00FF68F7"/>
    <w:rsid w:val="00FF6D9C"/>
    <w:rsid w:val="00FF74E7"/>
    <w:rsid w:val="00FF7550"/>
    <w:rsid w:val="00FF77B3"/>
    <w:rsid w:val="00FF7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F9009B5"/>
  <w15:docId w15:val="{DFAA63E1-94A2-4775-9DCD-947493729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0"/>
    <w:lsdException w:name="heading 2" w:uiPriority="0"/>
    <w:lsdException w:name="heading 3" w:uiPriority="0"/>
    <w:lsdException w:name="heading 4" w:uiPriority="0"/>
    <w:lsdException w:name="heading 5" w:uiPriority="0"/>
    <w:lsdException w:name="heading 6" w:uiPriority="0"/>
    <w:lsdException w:name="heading 7" w:uiPriority="0"/>
    <w:lsdException w:name="heading 8" w:uiPriority="0"/>
    <w:lsdException w:name="heading 9" w:uiPriority="0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47724A"/>
    <w:pPr>
      <w:spacing w:before="120" w:line="276" w:lineRule="auto"/>
      <w:ind w:left="1418" w:right="339"/>
      <w:jc w:val="both"/>
    </w:pPr>
  </w:style>
  <w:style w:type="paragraph" w:styleId="Titolo1">
    <w:name w:val="heading 1"/>
    <w:basedOn w:val="Normale"/>
    <w:next w:val="Normale"/>
    <w:link w:val="Titolo1Carattere"/>
    <w:rsid w:val="00877C37"/>
    <w:pPr>
      <w:keepNext/>
      <w:numPr>
        <w:numId w:val="11"/>
      </w:numPr>
      <w:tabs>
        <w:tab w:val="left" w:pos="720"/>
      </w:tabs>
      <w:spacing w:before="240" w:after="720"/>
      <w:ind w:right="340"/>
      <w:outlineLvl w:val="0"/>
    </w:pPr>
    <w:rPr>
      <w:rFonts w:ascii="Arial Rounded MT Bold" w:hAnsi="Arial Rounded MT Bold"/>
      <w:b/>
      <w:bCs/>
      <w:color w:val="7D8B8A" w:themeColor="accent1"/>
      <w:sz w:val="28"/>
    </w:rPr>
  </w:style>
  <w:style w:type="paragraph" w:styleId="Titolo2">
    <w:name w:val="heading 2"/>
    <w:basedOn w:val="Normale"/>
    <w:next w:val="Normale"/>
    <w:link w:val="Titolo2Carattere"/>
    <w:rsid w:val="00877C37"/>
    <w:pPr>
      <w:keepNext/>
      <w:numPr>
        <w:numId w:val="12"/>
      </w:numPr>
      <w:spacing w:after="240"/>
      <w:outlineLvl w:val="1"/>
    </w:pPr>
    <w:rPr>
      <w:rFonts w:ascii="Arial Rounded MT Bold" w:hAnsi="Arial Rounded MT Bold"/>
      <w:b/>
      <w:bCs/>
      <w:iCs/>
      <w:color w:val="7D8B8A" w:themeColor="accent1"/>
      <w:sz w:val="24"/>
    </w:rPr>
  </w:style>
  <w:style w:type="paragraph" w:styleId="Titolo3">
    <w:name w:val="heading 3"/>
    <w:basedOn w:val="Normale"/>
    <w:next w:val="Normale"/>
    <w:link w:val="Titolo3Carattere"/>
    <w:rsid w:val="00877C37"/>
    <w:pPr>
      <w:keepNext/>
      <w:keepLines/>
      <w:numPr>
        <w:numId w:val="9"/>
      </w:numPr>
      <w:spacing w:after="240" w:line="240" w:lineRule="auto"/>
      <w:ind w:left="1418" w:right="340" w:firstLine="0"/>
      <w:outlineLvl w:val="2"/>
    </w:pPr>
    <w:rPr>
      <w:rFonts w:ascii="Arial Rounded MT Bold" w:hAnsi="Arial Rounded MT Bold"/>
      <w:b/>
      <w:iCs/>
      <w:color w:val="7D8B8A" w:themeColor="accent1"/>
    </w:rPr>
  </w:style>
  <w:style w:type="paragraph" w:styleId="Titolo4">
    <w:name w:val="heading 4"/>
    <w:basedOn w:val="Normale"/>
    <w:next w:val="Normale"/>
    <w:pPr>
      <w:keepNext/>
      <w:outlineLvl w:val="3"/>
    </w:pPr>
    <w:rPr>
      <w:rFonts w:ascii="Verdana" w:hAnsi="Verdana"/>
      <w:b/>
      <w:bCs/>
    </w:rPr>
  </w:style>
  <w:style w:type="paragraph" w:styleId="Titolo5">
    <w:name w:val="heading 5"/>
    <w:basedOn w:val="Normale"/>
    <w:next w:val="Normale"/>
    <w:pPr>
      <w:numPr>
        <w:ilvl w:val="4"/>
        <w:numId w:val="2"/>
      </w:numPr>
      <w:spacing w:before="240" w:after="60"/>
      <w:outlineLvl w:val="4"/>
    </w:pPr>
    <w:rPr>
      <w:rFonts w:ascii="Verdana" w:hAnsi="Verdana"/>
      <w:b/>
      <w:bCs/>
      <w:i/>
      <w:iCs/>
      <w:szCs w:val="26"/>
    </w:rPr>
  </w:style>
  <w:style w:type="paragraph" w:styleId="Titolo6">
    <w:name w:val="heading 6"/>
    <w:basedOn w:val="Normale"/>
    <w:next w:val="Normale"/>
    <w:pPr>
      <w:numPr>
        <w:ilvl w:val="5"/>
        <w:numId w:val="2"/>
      </w:numPr>
      <w:spacing w:before="240" w:after="60"/>
      <w:outlineLvl w:val="5"/>
    </w:pPr>
    <w:rPr>
      <w:rFonts w:ascii="Verdana" w:hAnsi="Verdana"/>
      <w:b/>
      <w:bCs/>
    </w:rPr>
  </w:style>
  <w:style w:type="paragraph" w:styleId="Titolo7">
    <w:name w:val="heading 7"/>
    <w:basedOn w:val="Normale"/>
    <w:next w:val="Normale"/>
    <w:pPr>
      <w:numPr>
        <w:ilvl w:val="6"/>
        <w:numId w:val="2"/>
      </w:numPr>
      <w:spacing w:before="240" w:after="60"/>
      <w:outlineLvl w:val="6"/>
    </w:pPr>
    <w:rPr>
      <w:rFonts w:ascii="Verdana" w:hAnsi="Verdana"/>
    </w:rPr>
  </w:style>
  <w:style w:type="paragraph" w:styleId="Titolo8">
    <w:name w:val="heading 8"/>
    <w:basedOn w:val="Normale"/>
    <w:next w:val="Normale"/>
    <w:pPr>
      <w:numPr>
        <w:ilvl w:val="7"/>
        <w:numId w:val="2"/>
      </w:numPr>
      <w:spacing w:before="240" w:after="60"/>
      <w:outlineLvl w:val="7"/>
    </w:pPr>
    <w:rPr>
      <w:rFonts w:ascii="Verdana" w:hAnsi="Verdana"/>
      <w:i/>
      <w:iCs/>
    </w:rPr>
  </w:style>
  <w:style w:type="paragraph" w:styleId="Titolo9">
    <w:name w:val="heading 9"/>
    <w:basedOn w:val="Normale"/>
    <w:next w:val="Normale"/>
    <w:pPr>
      <w:numPr>
        <w:ilvl w:val="8"/>
        <w:numId w:val="2"/>
      </w:numPr>
      <w:spacing w:before="240" w:after="60"/>
      <w:outlineLvl w:val="8"/>
    </w:pPr>
    <w:rPr>
      <w:rFonts w:ascii="Verdana" w:hAnsi="Verdana" w:cs="Ari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pPr>
      <w:tabs>
        <w:tab w:val="center" w:pos="4536"/>
        <w:tab w:val="right" w:pos="9072"/>
      </w:tabs>
    </w:pPr>
    <w:rPr>
      <w:rFonts w:ascii="Verdana" w:hAnsi="Verdana"/>
      <w:sz w:val="16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536"/>
        <w:tab w:val="right" w:pos="9072"/>
      </w:tabs>
    </w:pPr>
    <w:rPr>
      <w:rFonts w:ascii="Verdana" w:hAnsi="Verdana"/>
      <w:noProof/>
      <w:sz w:val="16"/>
    </w:rPr>
  </w:style>
  <w:style w:type="character" w:styleId="Numeropagina">
    <w:name w:val="page number"/>
    <w:basedOn w:val="Carpredefinitoparagrafo"/>
    <w:semiHidden/>
    <w:rPr>
      <w:rFonts w:ascii="Verdana" w:hAnsi="Verdana"/>
      <w:sz w:val="20"/>
    </w:rPr>
  </w:style>
  <w:style w:type="paragraph" w:styleId="Rientrocorpodeltesto">
    <w:name w:val="Body Text Indent"/>
    <w:basedOn w:val="Normale"/>
    <w:semiHidden/>
    <w:pPr>
      <w:spacing w:before="60" w:after="60"/>
      <w:ind w:left="720"/>
    </w:pPr>
    <w:rPr>
      <w:rFonts w:ascii="Verdana" w:hAnsi="Verdana"/>
    </w:rPr>
  </w:style>
  <w:style w:type="paragraph" w:styleId="Corpotesto">
    <w:name w:val="Body Text"/>
    <w:basedOn w:val="Normale"/>
    <w:link w:val="CorpotestoCarattere"/>
    <w:semiHidden/>
    <w:pPr>
      <w:spacing w:after="120"/>
    </w:pPr>
    <w:rPr>
      <w:rFonts w:ascii="Verdana" w:hAnsi="Verdan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5766A"/>
    <w:rPr>
      <w:rFonts w:ascii="Tahoma" w:hAnsi="Tahoma" w:cs="Tahoma"/>
      <w:sz w:val="16"/>
      <w:szCs w:val="16"/>
    </w:rPr>
  </w:style>
  <w:style w:type="paragraph" w:customStyle="1" w:styleId="Bullet1">
    <w:name w:val="Bullet1"/>
    <w:basedOn w:val="Normale"/>
    <w:pPr>
      <w:numPr>
        <w:numId w:val="1"/>
      </w:numPr>
      <w:spacing w:after="120"/>
    </w:pPr>
    <w:rPr>
      <w:rFonts w:ascii="Verdana" w:hAnsi="Verdana"/>
    </w:rPr>
  </w:style>
  <w:style w:type="paragraph" w:customStyle="1" w:styleId="Bullet2">
    <w:name w:val="Bullet2"/>
    <w:basedOn w:val="Bullet1"/>
    <w:pPr>
      <w:numPr>
        <w:ilvl w:val="1"/>
      </w:numPr>
      <w:tabs>
        <w:tab w:val="clear" w:pos="1789"/>
        <w:tab w:val="num" w:pos="1620"/>
      </w:tabs>
      <w:ind w:left="1620" w:hanging="540"/>
    </w:p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5766A"/>
    <w:rPr>
      <w:rFonts w:ascii="Tahoma" w:hAnsi="Tahoma" w:cs="Tahoma"/>
      <w:sz w:val="16"/>
      <w:szCs w:val="16"/>
      <w:lang w:val="de-AT" w:eastAsia="de-DE"/>
    </w:rPr>
  </w:style>
  <w:style w:type="character" w:styleId="Rimandocommento">
    <w:name w:val="annotation reference"/>
    <w:basedOn w:val="Carpredefinitoparagrafo"/>
    <w:uiPriority w:val="99"/>
    <w:semiHidden/>
    <w:unhideWhenUsed/>
    <w:rsid w:val="0023224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23224E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23224E"/>
    <w:rPr>
      <w:rFonts w:ascii="Calibri" w:eastAsia="Calibri" w:hAnsi="Calibri"/>
      <w:lang w:val="de-AT"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23224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23224E"/>
    <w:rPr>
      <w:rFonts w:ascii="Calibri" w:eastAsia="Calibri" w:hAnsi="Calibri"/>
      <w:b/>
      <w:bCs/>
      <w:lang w:val="de-AT" w:eastAsia="en-US"/>
    </w:rPr>
  </w:style>
  <w:style w:type="paragraph" w:styleId="Paragrafoelenco">
    <w:name w:val="List Paragraph"/>
    <w:basedOn w:val="Normale"/>
    <w:link w:val="ParagrafoelencoCarattere"/>
    <w:uiPriority w:val="34"/>
    <w:rsid w:val="00063D14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7D52E7"/>
    <w:rPr>
      <w:color w:val="0000FF"/>
      <w:u w:val="single"/>
    </w:rPr>
  </w:style>
  <w:style w:type="paragraph" w:customStyle="1" w:styleId="Default">
    <w:name w:val="Default"/>
    <w:rsid w:val="00056BA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eWeb">
    <w:name w:val="Normal (Web)"/>
    <w:basedOn w:val="Normale"/>
    <w:uiPriority w:val="99"/>
    <w:semiHidden/>
    <w:unhideWhenUsed/>
    <w:rsid w:val="00747CF2"/>
    <w:pPr>
      <w:spacing w:before="100" w:beforeAutospacing="1" w:after="100" w:afterAutospacing="1" w:line="240" w:lineRule="auto"/>
    </w:pPr>
    <w:rPr>
      <w:rFonts w:eastAsiaTheme="minorHAnsi"/>
      <w:sz w:val="24"/>
      <w:szCs w:val="24"/>
      <w:lang w:eastAsia="de-AT"/>
    </w:rPr>
  </w:style>
  <w:style w:type="character" w:customStyle="1" w:styleId="hps">
    <w:name w:val="hps"/>
    <w:basedOn w:val="Carpredefinitoparagrafo"/>
    <w:rsid w:val="0037093F"/>
  </w:style>
  <w:style w:type="table" w:styleId="Elencochiaro-Colore1">
    <w:name w:val="Light List Accent 1"/>
    <w:basedOn w:val="Tabellanormale"/>
    <w:uiPriority w:val="61"/>
    <w:rsid w:val="00A350E1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7D8B8A" w:themeColor="accent1"/>
        <w:left w:val="single" w:sz="8" w:space="0" w:color="7D8B8A" w:themeColor="accent1"/>
        <w:bottom w:val="single" w:sz="8" w:space="0" w:color="7D8B8A" w:themeColor="accent1"/>
        <w:right w:val="single" w:sz="8" w:space="0" w:color="7D8B8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band1Horz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</w:style>
  <w:style w:type="paragraph" w:customStyle="1" w:styleId="Text1">
    <w:name w:val="Text 1"/>
    <w:basedOn w:val="Normale"/>
    <w:link w:val="Text1Char"/>
    <w:rsid w:val="00A350E1"/>
    <w:pPr>
      <w:spacing w:after="240" w:line="240" w:lineRule="auto"/>
      <w:ind w:left="482"/>
    </w:pPr>
    <w:rPr>
      <w:sz w:val="24"/>
    </w:rPr>
  </w:style>
  <w:style w:type="character" w:customStyle="1" w:styleId="Text1Char">
    <w:name w:val="Text 1 Char"/>
    <w:link w:val="Text1"/>
    <w:locked/>
    <w:rsid w:val="00A350E1"/>
    <w:rPr>
      <w:sz w:val="24"/>
      <w:lang w:eastAsia="en-US"/>
    </w:rPr>
  </w:style>
  <w:style w:type="paragraph" w:customStyle="1" w:styleId="Tabelle">
    <w:name w:val="Tabelle"/>
    <w:basedOn w:val="Normale"/>
    <w:rsid w:val="00A350E1"/>
    <w:pPr>
      <w:spacing w:before="40" w:after="40" w:line="240" w:lineRule="auto"/>
    </w:pPr>
    <w:rPr>
      <w:rFonts w:ascii="Arial Narrow" w:hAnsi="Arial Narrow" w:cs="Arial"/>
      <w:lang w:eastAsia="de-D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5E328C"/>
    <w:rPr>
      <w:color w:val="BFBFBF" w:themeColor="followedHyperlink"/>
      <w:u w:val="single"/>
    </w:rPr>
  </w:style>
  <w:style w:type="paragraph" w:styleId="Revisione">
    <w:name w:val="Revision"/>
    <w:hidden/>
    <w:uiPriority w:val="99"/>
    <w:semiHidden/>
    <w:rsid w:val="00F842CD"/>
    <w:rPr>
      <w:rFonts w:ascii="Calibri" w:eastAsia="Calibri" w:hAnsi="Calibri"/>
      <w:sz w:val="22"/>
      <w:szCs w:val="22"/>
    </w:rPr>
  </w:style>
  <w:style w:type="table" w:styleId="Grigliatabella">
    <w:name w:val="Table Grid"/>
    <w:basedOn w:val="Tabellanormale"/>
    <w:uiPriority w:val="59"/>
    <w:rsid w:val="00094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Elencochiaro-Colore5">
    <w:name w:val="Light List Accent 5"/>
    <w:basedOn w:val="Tabellanormale"/>
    <w:uiPriority w:val="61"/>
    <w:rsid w:val="00F5177F"/>
    <w:tblPr>
      <w:tblStyleRowBandSize w:val="1"/>
      <w:tblStyleColBandSize w:val="1"/>
      <w:tblBorders>
        <w:top w:val="single" w:sz="8" w:space="0" w:color="A6A7A9" w:themeColor="accent5"/>
        <w:left w:val="single" w:sz="8" w:space="0" w:color="A6A7A9" w:themeColor="accent5"/>
        <w:bottom w:val="single" w:sz="8" w:space="0" w:color="A6A7A9" w:themeColor="accent5"/>
        <w:right w:val="single" w:sz="8" w:space="0" w:color="A6A7A9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6A7A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band1Horz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</w:style>
  <w:style w:type="table" w:styleId="Elencochiaro-Colore4">
    <w:name w:val="Light List Accent 4"/>
    <w:basedOn w:val="Tabellanormale"/>
    <w:uiPriority w:val="61"/>
    <w:rsid w:val="00F5177F"/>
    <w:tblPr>
      <w:tblStyleRowBandSize w:val="1"/>
      <w:tblStyleColBandSize w:val="1"/>
      <w:tblBorders>
        <w:top w:val="single" w:sz="8" w:space="0" w:color="7B7B7D" w:themeColor="accent4"/>
        <w:left w:val="single" w:sz="8" w:space="0" w:color="7B7B7D" w:themeColor="accent4"/>
        <w:bottom w:val="single" w:sz="8" w:space="0" w:color="7B7B7D" w:themeColor="accent4"/>
        <w:right w:val="single" w:sz="8" w:space="0" w:color="7B7B7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7B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band1Horz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</w:style>
  <w:style w:type="table" w:styleId="Sfondochiaro-Colore5">
    <w:name w:val="Light Shading Accent 5"/>
    <w:basedOn w:val="Tabellanormale"/>
    <w:uiPriority w:val="60"/>
    <w:rsid w:val="00F5177F"/>
    <w:rPr>
      <w:color w:val="7B7C7F" w:themeColor="accent5" w:themeShade="BF"/>
    </w:rPr>
    <w:tblPr>
      <w:tblStyleRowBandSize w:val="1"/>
      <w:tblStyleColBandSize w:val="1"/>
      <w:tblBorders>
        <w:top w:val="single" w:sz="8" w:space="0" w:color="A6A7A9" w:themeColor="accent5"/>
        <w:bottom w:val="single" w:sz="8" w:space="0" w:color="A6A7A9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</w:style>
  <w:style w:type="table" w:styleId="Grigliamedia3-Colore1">
    <w:name w:val="Medium Grid 3 Accent 1"/>
    <w:basedOn w:val="Tabellanormale"/>
    <w:uiPriority w:val="69"/>
    <w:rsid w:val="00F5177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2E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D8B8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C5C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C5C4" w:themeFill="accent1" w:themeFillTint="7F"/>
      </w:tcPr>
    </w:tblStylePr>
  </w:style>
  <w:style w:type="paragraph" w:customStyle="1" w:styleId="Aufzhlung">
    <w:name w:val="Aufzählung"/>
    <w:basedOn w:val="Puntoelenco"/>
    <w:rsid w:val="0093166C"/>
    <w:pPr>
      <w:numPr>
        <w:numId w:val="0"/>
      </w:numPr>
      <w:spacing w:after="240" w:line="280" w:lineRule="atLeast"/>
      <w:ind w:left="284" w:hanging="284"/>
    </w:pPr>
    <w:rPr>
      <w:rFonts w:ascii="Arial" w:hAnsi="Arial"/>
      <w:lang w:eastAsia="de-DE"/>
    </w:rPr>
  </w:style>
  <w:style w:type="paragraph" w:styleId="Puntoelenco">
    <w:name w:val="List Bullet"/>
    <w:basedOn w:val="Normale"/>
    <w:uiPriority w:val="99"/>
    <w:semiHidden/>
    <w:unhideWhenUsed/>
    <w:rsid w:val="0093166C"/>
    <w:pPr>
      <w:numPr>
        <w:numId w:val="4"/>
      </w:numPr>
      <w:contextualSpacing/>
    </w:pPr>
  </w:style>
  <w:style w:type="paragraph" w:styleId="Titolo">
    <w:name w:val="Title"/>
    <w:basedOn w:val="Normale"/>
    <w:next w:val="Normale"/>
    <w:link w:val="TitoloCarattere"/>
    <w:uiPriority w:val="10"/>
    <w:rsid w:val="007E62DC"/>
    <w:pPr>
      <w:pBdr>
        <w:bottom w:val="single" w:sz="8" w:space="4" w:color="7D8B8A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9393A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7E62DC"/>
    <w:rPr>
      <w:rFonts w:asciiTheme="majorHAnsi" w:eastAsiaTheme="majorEastAsia" w:hAnsiTheme="majorHAnsi" w:cstheme="majorBidi"/>
      <w:color w:val="39393A" w:themeColor="text2" w:themeShade="BF"/>
      <w:spacing w:val="5"/>
      <w:kern w:val="28"/>
      <w:sz w:val="52"/>
      <w:szCs w:val="52"/>
      <w:lang w:val="de-AT" w:eastAsia="en-US"/>
    </w:rPr>
  </w:style>
  <w:style w:type="paragraph" w:customStyle="1" w:styleId="CommsHeading1">
    <w:name w:val="Comms Heading 1"/>
    <w:basedOn w:val="Titolo1"/>
    <w:link w:val="CommsHeading1Char"/>
    <w:rsid w:val="007E62DC"/>
    <w:pPr>
      <w:numPr>
        <w:numId w:val="3"/>
      </w:numPr>
      <w:pBdr>
        <w:bottom w:val="single" w:sz="4" w:space="1" w:color="5D6867" w:themeColor="accent1" w:themeShade="BF"/>
      </w:pBdr>
      <w:spacing w:before="480" w:after="240"/>
    </w:pPr>
    <w:rPr>
      <w:rFonts w:ascii="Trebuchet MS" w:hAnsi="Trebuchet MS"/>
      <w:color w:val="5D6867" w:themeColor="accent1" w:themeShade="BF"/>
    </w:rPr>
  </w:style>
  <w:style w:type="paragraph" w:customStyle="1" w:styleId="CommsHeading11">
    <w:name w:val="Comms Heading 1.1"/>
    <w:basedOn w:val="Titolo2"/>
    <w:link w:val="CommsHeading11Char"/>
    <w:rsid w:val="007E62DC"/>
    <w:pPr>
      <w:numPr>
        <w:numId w:val="0"/>
      </w:numPr>
      <w:spacing w:before="360"/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Titolo1Carattere">
    <w:name w:val="Titolo 1 Carattere"/>
    <w:basedOn w:val="Carpredefinitoparagrafo"/>
    <w:link w:val="Titolo1"/>
    <w:rsid w:val="00877C37"/>
    <w:rPr>
      <w:rFonts w:ascii="Arial Rounded MT Bold" w:hAnsi="Arial Rounded MT Bold"/>
      <w:b/>
      <w:bCs/>
      <w:color w:val="7D8B8A" w:themeColor="accent1"/>
      <w:sz w:val="28"/>
    </w:rPr>
  </w:style>
  <w:style w:type="character" w:customStyle="1" w:styleId="CommsHeading1Char">
    <w:name w:val="Comms Heading 1 Char"/>
    <w:basedOn w:val="Titolo1Carattere"/>
    <w:link w:val="CommsHeading1"/>
    <w:rsid w:val="007E62DC"/>
    <w:rPr>
      <w:rFonts w:ascii="Trebuchet MS" w:hAnsi="Trebuchet MS"/>
      <w:b/>
      <w:bCs/>
      <w:color w:val="5D6867" w:themeColor="accent1" w:themeShade="BF"/>
      <w:sz w:val="28"/>
    </w:rPr>
  </w:style>
  <w:style w:type="paragraph" w:customStyle="1" w:styleId="CommsHeading111">
    <w:name w:val="Comms Heading 1.1.1"/>
    <w:basedOn w:val="Titolo3"/>
    <w:link w:val="CommsHeading111Char"/>
    <w:rsid w:val="007E62DC"/>
    <w:pPr>
      <w:numPr>
        <w:numId w:val="0"/>
      </w:numPr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Titolo2Carattere">
    <w:name w:val="Titolo 2 Carattere"/>
    <w:basedOn w:val="Carpredefinitoparagrafo"/>
    <w:link w:val="Titolo2"/>
    <w:rsid w:val="00877C37"/>
    <w:rPr>
      <w:rFonts w:ascii="Arial Rounded MT Bold" w:hAnsi="Arial Rounded MT Bold"/>
      <w:b/>
      <w:bCs/>
      <w:iCs/>
      <w:color w:val="7D8B8A" w:themeColor="accent1"/>
      <w:sz w:val="24"/>
    </w:rPr>
  </w:style>
  <w:style w:type="character" w:customStyle="1" w:styleId="CommsHeading11Char">
    <w:name w:val="Comms Heading 1.1 Char"/>
    <w:basedOn w:val="Titolo2Carattere"/>
    <w:link w:val="CommsHeading11"/>
    <w:rsid w:val="007E62DC"/>
    <w:rPr>
      <w:rFonts w:ascii="Trebuchet MS" w:eastAsia="Calibri" w:hAnsi="Trebuchet MS"/>
      <w:b/>
      <w:bCs/>
      <w:iCs/>
      <w:color w:val="5D6867" w:themeColor="accent1" w:themeShade="BF"/>
      <w:sz w:val="24"/>
      <w:szCs w:val="22"/>
    </w:rPr>
  </w:style>
  <w:style w:type="paragraph" w:customStyle="1" w:styleId="CommsTextNormal">
    <w:name w:val="Comms Text Normal"/>
    <w:basedOn w:val="Normale"/>
    <w:link w:val="CommsTextNormalChar"/>
    <w:rsid w:val="007E62DC"/>
  </w:style>
  <w:style w:type="character" w:customStyle="1" w:styleId="Titolo3Carattere">
    <w:name w:val="Titolo 3 Carattere"/>
    <w:basedOn w:val="Carpredefinitoparagrafo"/>
    <w:link w:val="Titolo3"/>
    <w:rsid w:val="00877C37"/>
    <w:rPr>
      <w:rFonts w:ascii="Arial Rounded MT Bold" w:hAnsi="Arial Rounded MT Bold"/>
      <w:b/>
      <w:iCs/>
      <w:color w:val="7D8B8A" w:themeColor="accent1"/>
    </w:rPr>
  </w:style>
  <w:style w:type="character" w:customStyle="1" w:styleId="CommsHeading111Char">
    <w:name w:val="Comms Heading 1.1.1 Char"/>
    <w:basedOn w:val="Titolo3Carattere"/>
    <w:link w:val="CommsHeading111"/>
    <w:rsid w:val="007E62DC"/>
    <w:rPr>
      <w:rFonts w:ascii="Trebuchet MS" w:eastAsia="Calibri" w:hAnsi="Trebuchet MS"/>
      <w:b/>
      <w:iCs/>
      <w:color w:val="5D6867" w:themeColor="accent1" w:themeShade="BF"/>
    </w:rPr>
  </w:style>
  <w:style w:type="paragraph" w:styleId="Titolosommario">
    <w:name w:val="TOC Heading"/>
    <w:basedOn w:val="Titolo1"/>
    <w:next w:val="Normale"/>
    <w:uiPriority w:val="39"/>
    <w:unhideWhenUsed/>
    <w:rsid w:val="007E62DC"/>
    <w:pPr>
      <w:keepLines/>
      <w:numPr>
        <w:numId w:val="0"/>
      </w:numPr>
      <w:spacing w:before="480" w:after="0"/>
      <w:outlineLvl w:val="9"/>
    </w:pPr>
    <w:rPr>
      <w:rFonts w:asciiTheme="majorHAnsi" w:eastAsiaTheme="majorEastAsia" w:hAnsiTheme="majorHAnsi" w:cstheme="majorBidi"/>
      <w:color w:val="5D6867" w:themeColor="accent1" w:themeShade="BF"/>
      <w:szCs w:val="28"/>
      <w:lang w:val="en-US" w:eastAsia="ja-JP"/>
    </w:rPr>
  </w:style>
  <w:style w:type="character" w:customStyle="1" w:styleId="CommsTextNormalChar">
    <w:name w:val="Comms Text Normal Char"/>
    <w:basedOn w:val="Carpredefinitoparagrafo"/>
    <w:link w:val="CommsTextNormal"/>
    <w:rsid w:val="007E62DC"/>
    <w:rPr>
      <w:rFonts w:ascii="Trebuchet MS" w:eastAsia="Calibri" w:hAnsi="Trebuchet MS"/>
      <w:lang w:val="de-AT" w:eastAsia="en-US"/>
    </w:rPr>
  </w:style>
  <w:style w:type="paragraph" w:styleId="Sommario1">
    <w:name w:val="toc 1"/>
    <w:basedOn w:val="Normale"/>
    <w:next w:val="Normale"/>
    <w:autoRedefine/>
    <w:uiPriority w:val="39"/>
    <w:unhideWhenUsed/>
    <w:rsid w:val="00051D5A"/>
    <w:pPr>
      <w:tabs>
        <w:tab w:val="left" w:pos="284"/>
        <w:tab w:val="right" w:leader="dot" w:pos="8505"/>
      </w:tabs>
      <w:spacing w:line="240" w:lineRule="auto"/>
    </w:pPr>
    <w:rPr>
      <w:b/>
      <w:bCs/>
      <w:caps/>
      <w:noProof/>
    </w:rPr>
  </w:style>
  <w:style w:type="paragraph" w:styleId="Sommario2">
    <w:name w:val="toc 2"/>
    <w:basedOn w:val="Normale"/>
    <w:next w:val="Normale"/>
    <w:autoRedefine/>
    <w:uiPriority w:val="39"/>
    <w:unhideWhenUsed/>
    <w:rsid w:val="00B147DC"/>
    <w:pPr>
      <w:spacing w:before="240"/>
    </w:pPr>
    <w:rPr>
      <w:rFonts w:asciiTheme="minorHAnsi" w:hAnsiTheme="minorHAnsi"/>
      <w:b/>
      <w:bCs/>
    </w:rPr>
  </w:style>
  <w:style w:type="paragraph" w:customStyle="1" w:styleId="ListDash1">
    <w:name w:val="List Dash 1"/>
    <w:basedOn w:val="Text1"/>
    <w:rsid w:val="007E62DC"/>
    <w:pPr>
      <w:numPr>
        <w:numId w:val="5"/>
      </w:numPr>
      <w:tabs>
        <w:tab w:val="clear" w:pos="765"/>
        <w:tab w:val="num" w:pos="1069"/>
      </w:tabs>
      <w:ind w:left="1069" w:hanging="360"/>
    </w:pPr>
  </w:style>
  <w:style w:type="paragraph" w:customStyle="1" w:styleId="FSHeading3">
    <w:name w:val="FS Heading 3"/>
    <w:basedOn w:val="Normale"/>
    <w:next w:val="FSNormal"/>
    <w:link w:val="FSHeading3Char"/>
    <w:autoRedefine/>
    <w:rsid w:val="007E62DC"/>
    <w:pPr>
      <w:tabs>
        <w:tab w:val="left" w:pos="284"/>
        <w:tab w:val="left" w:pos="709"/>
      </w:tabs>
      <w:spacing w:after="120" w:line="360" w:lineRule="auto"/>
      <w:jc w:val="center"/>
    </w:pPr>
    <w:rPr>
      <w:b/>
      <w:i/>
      <w:sz w:val="24"/>
      <w:szCs w:val="24"/>
      <w:lang w:eastAsia="en-GB"/>
    </w:rPr>
  </w:style>
  <w:style w:type="character" w:customStyle="1" w:styleId="FSHeading3Char">
    <w:name w:val="FS Heading 3 Char"/>
    <w:link w:val="FSHeading3"/>
    <w:rsid w:val="007E62DC"/>
    <w:rPr>
      <w:rFonts w:ascii="Trebuchet MS" w:hAnsi="Trebuchet MS"/>
      <w:b/>
      <w:i/>
      <w:sz w:val="24"/>
      <w:szCs w:val="24"/>
    </w:rPr>
  </w:style>
  <w:style w:type="paragraph" w:customStyle="1" w:styleId="FSNormal">
    <w:name w:val="FS Normal"/>
    <w:basedOn w:val="Nessunaspaziatura"/>
    <w:link w:val="FSNormalChar"/>
    <w:rsid w:val="007E62DC"/>
    <w:pPr>
      <w:spacing w:line="276" w:lineRule="auto"/>
    </w:pPr>
    <w:rPr>
      <w:rFonts w:ascii="Trebuchet MS" w:eastAsia="Times New Roman" w:hAnsi="Trebuchet MS"/>
      <w:sz w:val="20"/>
      <w:szCs w:val="20"/>
      <w:lang w:val="en-US" w:eastAsia="en-GB"/>
    </w:rPr>
  </w:style>
  <w:style w:type="character" w:customStyle="1" w:styleId="FSNormalChar">
    <w:name w:val="FS Normal Char"/>
    <w:link w:val="FSNormal"/>
    <w:rsid w:val="007E62DC"/>
    <w:rPr>
      <w:rFonts w:ascii="Trebuchet MS" w:hAnsi="Trebuchet MS"/>
      <w:lang w:val="en-US"/>
    </w:rPr>
  </w:style>
  <w:style w:type="paragraph" w:styleId="Nessunaspaziatura">
    <w:name w:val="No Spacing"/>
    <w:aliases w:val="Testo Standard Deliverable"/>
    <w:link w:val="NessunaspaziaturaCarattere"/>
    <w:uiPriority w:val="1"/>
    <w:qFormat/>
    <w:rsid w:val="007E62DC"/>
    <w:rPr>
      <w:rFonts w:ascii="Calibri" w:eastAsia="Calibri" w:hAnsi="Calibri"/>
      <w:sz w:val="22"/>
      <w:szCs w:val="22"/>
    </w:rPr>
  </w:style>
  <w:style w:type="paragraph" w:styleId="Sommario3">
    <w:name w:val="toc 3"/>
    <w:basedOn w:val="Normale"/>
    <w:next w:val="Normale"/>
    <w:autoRedefine/>
    <w:uiPriority w:val="39"/>
    <w:unhideWhenUsed/>
    <w:rsid w:val="005F6CDB"/>
    <w:pPr>
      <w:tabs>
        <w:tab w:val="left" w:pos="1100"/>
        <w:tab w:val="right" w:leader="dot" w:pos="9736"/>
      </w:tabs>
      <w:spacing w:line="240" w:lineRule="auto"/>
      <w:ind w:left="221"/>
    </w:pPr>
    <w:rPr>
      <w:rFonts w:asciiTheme="minorHAnsi" w:hAnsiTheme="minorHAnsi"/>
    </w:rPr>
  </w:style>
  <w:style w:type="paragraph" w:styleId="Testonotaapidipagina">
    <w:name w:val="footnote text"/>
    <w:aliases w:val="Footnote"/>
    <w:link w:val="TestonotaapidipaginaCarattere"/>
    <w:uiPriority w:val="99"/>
    <w:unhideWhenUsed/>
    <w:qFormat/>
    <w:rsid w:val="00115498"/>
    <w:rPr>
      <w:rFonts w:ascii="Trebuchet MS" w:hAnsi="Trebuchet MS"/>
      <w:color w:val="A6A7A9" w:themeColor="accent5"/>
      <w:sz w:val="14"/>
    </w:rPr>
  </w:style>
  <w:style w:type="character" w:customStyle="1" w:styleId="TestonotaapidipaginaCarattere">
    <w:name w:val="Testo nota a piè di pagina Carattere"/>
    <w:aliases w:val="Footnote Carattere"/>
    <w:basedOn w:val="Carpredefinitoparagrafo"/>
    <w:link w:val="Testonotaapidipagina"/>
    <w:uiPriority w:val="99"/>
    <w:rsid w:val="00115498"/>
    <w:rPr>
      <w:rFonts w:ascii="Trebuchet MS" w:hAnsi="Trebuchet MS"/>
      <w:color w:val="A6A7A9" w:themeColor="accent5"/>
      <w:sz w:val="14"/>
    </w:rPr>
  </w:style>
  <w:style w:type="character" w:styleId="Rimandonotaapidipagina">
    <w:name w:val="footnote reference"/>
    <w:aliases w:val="ESPON Footnote No"/>
    <w:basedOn w:val="Carpredefinitoparagrafo"/>
    <w:uiPriority w:val="99"/>
    <w:semiHidden/>
    <w:unhideWhenUsed/>
    <w:rsid w:val="007E62DC"/>
    <w:rPr>
      <w:vertAlign w:val="superscript"/>
    </w:rPr>
  </w:style>
  <w:style w:type="paragraph" w:styleId="Sommario4">
    <w:name w:val="toc 4"/>
    <w:basedOn w:val="Normale"/>
    <w:next w:val="Normale"/>
    <w:autoRedefine/>
    <w:uiPriority w:val="39"/>
    <w:unhideWhenUsed/>
    <w:rsid w:val="006A676A"/>
    <w:pPr>
      <w:ind w:left="440"/>
    </w:pPr>
    <w:rPr>
      <w:rFonts w:asciiTheme="minorHAnsi" w:hAnsiTheme="minorHAnsi"/>
    </w:rPr>
  </w:style>
  <w:style w:type="paragraph" w:styleId="Sommario5">
    <w:name w:val="toc 5"/>
    <w:basedOn w:val="Normale"/>
    <w:next w:val="Normale"/>
    <w:autoRedefine/>
    <w:uiPriority w:val="39"/>
    <w:unhideWhenUsed/>
    <w:rsid w:val="006A676A"/>
    <w:pPr>
      <w:ind w:left="660"/>
    </w:pPr>
    <w:rPr>
      <w:rFonts w:asciiTheme="minorHAnsi" w:hAnsiTheme="minorHAnsi"/>
    </w:rPr>
  </w:style>
  <w:style w:type="paragraph" w:styleId="Sommario6">
    <w:name w:val="toc 6"/>
    <w:basedOn w:val="Normale"/>
    <w:next w:val="Normale"/>
    <w:autoRedefine/>
    <w:uiPriority w:val="39"/>
    <w:unhideWhenUsed/>
    <w:rsid w:val="006A676A"/>
    <w:pPr>
      <w:ind w:left="880"/>
    </w:pPr>
    <w:rPr>
      <w:rFonts w:asciiTheme="minorHAnsi" w:hAnsiTheme="minorHAnsi"/>
    </w:rPr>
  </w:style>
  <w:style w:type="paragraph" w:styleId="Sommario7">
    <w:name w:val="toc 7"/>
    <w:basedOn w:val="Normale"/>
    <w:next w:val="Normale"/>
    <w:autoRedefine/>
    <w:uiPriority w:val="39"/>
    <w:unhideWhenUsed/>
    <w:rsid w:val="006A676A"/>
    <w:pPr>
      <w:ind w:left="1100"/>
    </w:pPr>
    <w:rPr>
      <w:rFonts w:asciiTheme="minorHAnsi" w:hAnsiTheme="minorHAnsi"/>
    </w:rPr>
  </w:style>
  <w:style w:type="paragraph" w:styleId="Sommario8">
    <w:name w:val="toc 8"/>
    <w:basedOn w:val="Normale"/>
    <w:next w:val="Normale"/>
    <w:autoRedefine/>
    <w:uiPriority w:val="39"/>
    <w:unhideWhenUsed/>
    <w:rsid w:val="006A676A"/>
    <w:pPr>
      <w:ind w:left="1320"/>
    </w:pPr>
    <w:rPr>
      <w:rFonts w:asciiTheme="minorHAnsi" w:hAnsiTheme="minorHAnsi"/>
    </w:rPr>
  </w:style>
  <w:style w:type="paragraph" w:styleId="Sommario9">
    <w:name w:val="toc 9"/>
    <w:basedOn w:val="Normale"/>
    <w:next w:val="Normale"/>
    <w:autoRedefine/>
    <w:uiPriority w:val="39"/>
    <w:unhideWhenUsed/>
    <w:rsid w:val="006A676A"/>
    <w:pPr>
      <w:ind w:left="1540"/>
    </w:pPr>
    <w:rPr>
      <w:rFonts w:asciiTheme="minorHAnsi" w:hAnsiTheme="minorHAnsi"/>
    </w:rPr>
  </w:style>
  <w:style w:type="paragraph" w:customStyle="1" w:styleId="IM1">
    <w:name w:val="IM 1"/>
    <w:basedOn w:val="CommsHeading1"/>
    <w:link w:val="IM1Zchn"/>
    <w:rsid w:val="00605FB6"/>
    <w:pPr>
      <w:numPr>
        <w:numId w:val="6"/>
      </w:numPr>
      <w:tabs>
        <w:tab w:val="clear" w:pos="720"/>
      </w:tabs>
      <w:spacing w:before="120" w:after="120"/>
    </w:pPr>
  </w:style>
  <w:style w:type="paragraph" w:customStyle="1" w:styleId="IM2">
    <w:name w:val="IM 2"/>
    <w:basedOn w:val="CommsHeading11"/>
    <w:link w:val="IM2Zchn"/>
    <w:rsid w:val="00605FB6"/>
    <w:pPr>
      <w:numPr>
        <w:numId w:val="7"/>
      </w:numPr>
      <w:spacing w:before="120" w:after="120"/>
    </w:pPr>
    <w:rPr>
      <w:szCs w:val="24"/>
    </w:rPr>
  </w:style>
  <w:style w:type="character" w:customStyle="1" w:styleId="IM1Zchn">
    <w:name w:val="IM 1 Zchn"/>
    <w:basedOn w:val="CommsHeading1Char"/>
    <w:link w:val="IM1"/>
    <w:rsid w:val="00605FB6"/>
    <w:rPr>
      <w:rFonts w:ascii="Trebuchet MS" w:hAnsi="Trebuchet MS"/>
      <w:b/>
      <w:bCs/>
      <w:color w:val="5D6867" w:themeColor="accent1" w:themeShade="BF"/>
      <w:sz w:val="28"/>
    </w:rPr>
  </w:style>
  <w:style w:type="paragraph" w:customStyle="1" w:styleId="IM3">
    <w:name w:val="IM 3"/>
    <w:basedOn w:val="CommsHeading11"/>
    <w:link w:val="IM3Zchn"/>
    <w:rsid w:val="00605FB6"/>
    <w:pPr>
      <w:numPr>
        <w:numId w:val="8"/>
      </w:numPr>
      <w:spacing w:before="120" w:after="120"/>
    </w:pPr>
    <w:rPr>
      <w:b w:val="0"/>
      <w:color w:val="auto"/>
      <w:szCs w:val="24"/>
    </w:rPr>
  </w:style>
  <w:style w:type="character" w:customStyle="1" w:styleId="IM2Zchn">
    <w:name w:val="IM 2 Zchn"/>
    <w:basedOn w:val="CommsHeading11Char"/>
    <w:link w:val="IM2"/>
    <w:rsid w:val="00605FB6"/>
    <w:rPr>
      <w:rFonts w:ascii="Trebuchet MS" w:eastAsia="Calibri" w:hAnsi="Trebuchet MS"/>
      <w:b/>
      <w:bCs/>
      <w:iCs/>
      <w:color w:val="5D6867" w:themeColor="accent1" w:themeShade="BF"/>
      <w:sz w:val="24"/>
      <w:szCs w:val="24"/>
    </w:rPr>
  </w:style>
  <w:style w:type="character" w:customStyle="1" w:styleId="IM3Zchn">
    <w:name w:val="IM 3 Zchn"/>
    <w:basedOn w:val="CommsHeading11Char"/>
    <w:link w:val="IM3"/>
    <w:rsid w:val="00605FB6"/>
    <w:rPr>
      <w:rFonts w:ascii="Trebuchet MS" w:eastAsia="Calibri" w:hAnsi="Trebuchet MS"/>
      <w:b w:val="0"/>
      <w:bCs/>
      <w:iCs/>
      <w:color w:val="5D6867" w:themeColor="accent1" w:themeShade="BF"/>
      <w:sz w:val="24"/>
      <w:szCs w:val="24"/>
    </w:rPr>
  </w:style>
  <w:style w:type="table" w:styleId="Sfondomedio1-Colore1">
    <w:name w:val="Medium Shading 1 Accent 1"/>
    <w:basedOn w:val="Tabellanormale"/>
    <w:uiPriority w:val="63"/>
    <w:rsid w:val="001722CD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9DA8A7" w:themeColor="accent1" w:themeTint="BF"/>
        <w:left w:val="single" w:sz="8" w:space="0" w:color="9DA8A7" w:themeColor="accent1" w:themeTint="BF"/>
        <w:bottom w:val="single" w:sz="8" w:space="0" w:color="9DA8A7" w:themeColor="accent1" w:themeTint="BF"/>
        <w:right w:val="single" w:sz="8" w:space="0" w:color="9DA8A7" w:themeColor="accent1" w:themeTint="BF"/>
        <w:insideH w:val="single" w:sz="8" w:space="0" w:color="9DA8A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2E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CorpotestoCarattere">
    <w:name w:val="Corpo testo Carattere"/>
    <w:basedOn w:val="Carpredefinitoparagrafo"/>
    <w:link w:val="Corpotesto"/>
    <w:semiHidden/>
    <w:rsid w:val="0085654A"/>
    <w:rPr>
      <w:rFonts w:ascii="Verdana" w:eastAsia="Calibri" w:hAnsi="Verdana"/>
      <w:szCs w:val="22"/>
    </w:rPr>
  </w:style>
  <w:style w:type="character" w:customStyle="1" w:styleId="ParagrafoelencoCarattere">
    <w:name w:val="Paragrafo elenco Carattere"/>
    <w:link w:val="Paragrafoelenco"/>
    <w:uiPriority w:val="34"/>
    <w:rsid w:val="00DC05A9"/>
    <w:rPr>
      <w:rFonts w:ascii="Calibri" w:eastAsia="Calibri" w:hAnsi="Calibri"/>
      <w:sz w:val="22"/>
      <w:szCs w:val="22"/>
      <w:lang w:val="de-AT"/>
    </w:rPr>
  </w:style>
  <w:style w:type="paragraph" w:styleId="Corpodeltesto3">
    <w:name w:val="Body Text 3"/>
    <w:basedOn w:val="Normale"/>
    <w:link w:val="Corpodeltesto3Carattere"/>
    <w:uiPriority w:val="99"/>
    <w:unhideWhenUsed/>
    <w:rsid w:val="00515CB1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rsid w:val="00515CB1"/>
    <w:rPr>
      <w:rFonts w:ascii="Calibri" w:eastAsia="Calibri" w:hAnsi="Calibri"/>
      <w:sz w:val="16"/>
      <w:szCs w:val="16"/>
      <w:lang w:val="de-AT"/>
    </w:rPr>
  </w:style>
  <w:style w:type="paragraph" w:styleId="Didascalia">
    <w:name w:val="caption"/>
    <w:basedOn w:val="Normale"/>
    <w:next w:val="Normale"/>
    <w:rsid w:val="003C39D2"/>
    <w:pPr>
      <w:keepNext/>
      <w:spacing w:after="120" w:line="240" w:lineRule="auto"/>
    </w:pPr>
    <w:rPr>
      <w:b/>
      <w:color w:val="000080"/>
      <w:szCs w:val="18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0196F"/>
    <w:rPr>
      <w:rFonts w:ascii="Verdana" w:eastAsia="Calibri" w:hAnsi="Verdana"/>
      <w:sz w:val="16"/>
      <w:szCs w:val="22"/>
      <w:lang w:val="de-A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11673"/>
    <w:rPr>
      <w:rFonts w:ascii="Verdana" w:eastAsia="Calibri" w:hAnsi="Verdana"/>
      <w:noProof/>
      <w:sz w:val="16"/>
      <w:szCs w:val="22"/>
    </w:rPr>
  </w:style>
  <w:style w:type="paragraph" w:customStyle="1" w:styleId="bulletpoints">
    <w:name w:val="bulletpoints"/>
    <w:basedOn w:val="Paragrafoelenco"/>
    <w:link w:val="bulletpointsZchn"/>
    <w:rsid w:val="007B6341"/>
    <w:pPr>
      <w:numPr>
        <w:numId w:val="10"/>
      </w:numPr>
      <w:spacing w:before="240" w:after="240" w:line="360" w:lineRule="auto"/>
      <w:ind w:left="2268" w:right="340" w:hanging="425"/>
    </w:pPr>
    <w:rPr>
      <w:noProof/>
      <w:lang w:val="en-US" w:eastAsia="de-AT"/>
    </w:rPr>
  </w:style>
  <w:style w:type="paragraph" w:customStyle="1" w:styleId="bulletpoints2">
    <w:name w:val="bulletpoints 2"/>
    <w:basedOn w:val="Paragrafoelenco"/>
    <w:link w:val="bulletpoints2Zchn"/>
    <w:rsid w:val="00925502"/>
    <w:pPr>
      <w:numPr>
        <w:ilvl w:val="1"/>
        <w:numId w:val="13"/>
      </w:numPr>
      <w:spacing w:after="120" w:line="240" w:lineRule="auto"/>
      <w:ind w:left="2268" w:right="340" w:hanging="425"/>
    </w:pPr>
  </w:style>
  <w:style w:type="character" w:customStyle="1" w:styleId="bulletpointsZchn">
    <w:name w:val="bulletpoints Zchn"/>
    <w:basedOn w:val="ParagrafoelencoCarattere"/>
    <w:link w:val="bulletpoints"/>
    <w:rsid w:val="007B6341"/>
    <w:rPr>
      <w:rFonts w:ascii="Calibri" w:eastAsia="Calibri" w:hAnsi="Calibri"/>
      <w:noProof/>
      <w:sz w:val="22"/>
      <w:szCs w:val="22"/>
      <w:lang w:val="en-US" w:eastAsia="de-AT"/>
    </w:rPr>
  </w:style>
  <w:style w:type="table" w:styleId="Elencoscuro-Colore1">
    <w:name w:val="Dark List Accent 1"/>
    <w:basedOn w:val="Tabellanormale"/>
    <w:uiPriority w:val="70"/>
    <w:rsid w:val="00925502"/>
    <w:rPr>
      <w:color w:val="FFFFFF" w:themeColor="background1"/>
    </w:rPr>
    <w:tblPr>
      <w:tblStyleRowBandSize w:val="1"/>
      <w:tblStyleColBandSize w:val="1"/>
    </w:tblPr>
    <w:tcPr>
      <w:shd w:val="clear" w:color="auto" w:fill="7D8B8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C0C0C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454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D686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</w:style>
  <w:style w:type="character" w:customStyle="1" w:styleId="bulletpoints2Zchn">
    <w:name w:val="bulletpoints 2 Zchn"/>
    <w:basedOn w:val="ParagrafoelencoCarattere"/>
    <w:link w:val="bulletpoints2"/>
    <w:rsid w:val="00925502"/>
    <w:rPr>
      <w:rFonts w:ascii="Calibri" w:eastAsia="Calibri" w:hAnsi="Calibri"/>
      <w:sz w:val="22"/>
      <w:szCs w:val="22"/>
      <w:lang w:val="de-AT"/>
    </w:rPr>
  </w:style>
  <w:style w:type="table" w:styleId="Grigliamedia3-Colore6">
    <w:name w:val="Medium Grid 3 Accent 6"/>
    <w:basedOn w:val="Tabellanormale"/>
    <w:uiPriority w:val="69"/>
    <w:rsid w:val="0092550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6C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93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93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3AD8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3AD8C" w:themeFill="accent6" w:themeFillTint="7F"/>
      </w:tcPr>
    </w:tblStylePr>
  </w:style>
  <w:style w:type="table" w:customStyle="1" w:styleId="Formatvorlage3">
    <w:name w:val="Formatvorlage3"/>
    <w:basedOn w:val="Tabellanormale"/>
    <w:uiPriority w:val="99"/>
    <w:rsid w:val="005158CB"/>
    <w:rPr>
      <w:rFonts w:ascii="Trebuchet MS" w:hAnsi="Trebuchet MS"/>
    </w:rPr>
    <w:tblPr/>
    <w:tblStylePr w:type="firstCol">
      <w:rPr>
        <w:rFonts w:ascii="Trebuchet MS" w:hAnsi="Trebuchet MS"/>
        <w:b w:val="0"/>
        <w:i w:val="0"/>
        <w:caps/>
        <w:smallCaps w:val="0"/>
        <w:strike w:val="0"/>
        <w:dstrike w:val="0"/>
        <w:color w:val="7E93A5" w:themeColor="background2"/>
        <w:sz w:val="60"/>
        <w:u w:color="7E93A5" w:themeColor="background2"/>
        <w:vertAlign w:val="baseline"/>
      </w:rPr>
    </w:tblStylePr>
    <w:tblStylePr w:type="lastCol">
      <w:rPr>
        <w:rFonts w:ascii="Trebuchet MS" w:hAnsi="Trebuchet MS"/>
        <w:caps w:val="0"/>
        <w:smallCaps w:val="0"/>
        <w:strike w:val="0"/>
        <w:dstrike w:val="0"/>
        <w:vanish w:val="0"/>
        <w:color w:val="4D4D4E" w:themeColor="text2"/>
        <w:sz w:val="18"/>
        <w:u w:color="4D4D4E" w:themeColor="text2"/>
        <w:vertAlign w:val="baseline"/>
      </w:rPr>
      <w:tblPr/>
      <w:tcPr>
        <w:tcBorders>
          <w:top w:val="nil"/>
          <w:bottom w:val="nil"/>
        </w:tcBorders>
      </w:tcPr>
    </w:tblStylePr>
  </w:style>
  <w:style w:type="paragraph" w:customStyle="1" w:styleId="msoaccenttext8">
    <w:name w:val="msoaccenttext8"/>
    <w:link w:val="msoaccenttext8Zchn"/>
    <w:rsid w:val="00CD200F"/>
    <w:rPr>
      <w:rFonts w:ascii="Arial Rounded MT Bold" w:hAnsi="Arial Rounded MT Bold"/>
      <w:color w:val="000000"/>
      <w:kern w:val="28"/>
      <w:lang w:val="de-DE" w:eastAsia="de-DE"/>
      <w14:ligatures w14:val="standard"/>
      <w14:cntxtAlts/>
    </w:rPr>
  </w:style>
  <w:style w:type="paragraph" w:customStyle="1" w:styleId="CE-Head1">
    <w:name w:val="CE-Head1"/>
    <w:basedOn w:val="Titolo2"/>
    <w:next w:val="CE-StandardText"/>
    <w:link w:val="CE-Head1Zchn"/>
    <w:qFormat/>
    <w:rsid w:val="00D812D9"/>
    <w:pPr>
      <w:numPr>
        <w:numId w:val="0"/>
      </w:numPr>
      <w:spacing w:before="0" w:after="0"/>
    </w:pPr>
    <w:rPr>
      <w:rFonts w:ascii="Trebuchet MS" w:hAnsi="Trebuchet MS"/>
      <w:noProof/>
      <w:color w:val="7E93A5" w:themeColor="background2"/>
      <w:spacing w:val="-10"/>
      <w:sz w:val="38"/>
      <w:szCs w:val="32"/>
      <w:lang w:eastAsia="de-AT"/>
    </w:rPr>
  </w:style>
  <w:style w:type="paragraph" w:customStyle="1" w:styleId="Headline2">
    <w:name w:val="Headline 2"/>
    <w:basedOn w:val="Titolo2"/>
    <w:link w:val="Headline2Char"/>
    <w:rsid w:val="00E9195B"/>
    <w:pPr>
      <w:numPr>
        <w:numId w:val="0"/>
      </w:numPr>
      <w:ind w:left="1418"/>
    </w:pPr>
    <w:rPr>
      <w:b w:val="0"/>
      <w:sz w:val="28"/>
      <w:szCs w:val="28"/>
    </w:rPr>
  </w:style>
  <w:style w:type="paragraph" w:customStyle="1" w:styleId="Chapter">
    <w:name w:val="Chapter"/>
    <w:basedOn w:val="msoaccenttext8"/>
    <w:link w:val="ChapterZchn"/>
    <w:rsid w:val="00E9195B"/>
    <w:pPr>
      <w:widowControl w:val="0"/>
    </w:pPr>
    <w:rPr>
      <w:lang w:val="en-US"/>
      <w14:ligatures w14:val="none"/>
    </w:rPr>
  </w:style>
  <w:style w:type="paragraph" w:customStyle="1" w:styleId="Attention">
    <w:name w:val="Attention"/>
    <w:basedOn w:val="Headline2"/>
    <w:link w:val="AttentionChar"/>
    <w:rsid w:val="001172B4"/>
    <w:pPr>
      <w:ind w:left="1843"/>
      <w:jc w:val="left"/>
    </w:pPr>
    <w:rPr>
      <w:rFonts w:ascii="Trebuchet MS" w:hAnsi="Trebuchet MS"/>
      <w:i/>
      <w:sz w:val="18"/>
      <w:szCs w:val="18"/>
      <w:lang w:val="en-US"/>
    </w:rPr>
  </w:style>
  <w:style w:type="paragraph" w:customStyle="1" w:styleId="Headline1part">
    <w:name w:val="Headline 1 part"/>
    <w:basedOn w:val="Titolo2"/>
    <w:link w:val="Headline1partChar"/>
    <w:rsid w:val="000A739F"/>
    <w:pPr>
      <w:numPr>
        <w:numId w:val="14"/>
      </w:numPr>
      <w:ind w:left="1418" w:firstLine="0"/>
    </w:pPr>
    <w:rPr>
      <w:b w:val="0"/>
      <w:sz w:val="32"/>
      <w:szCs w:val="32"/>
    </w:rPr>
  </w:style>
  <w:style w:type="character" w:customStyle="1" w:styleId="Headline2Char">
    <w:name w:val="Headline 2 Char"/>
    <w:basedOn w:val="Titolo2Carattere"/>
    <w:link w:val="Headline2"/>
    <w:rsid w:val="000A739F"/>
    <w:rPr>
      <w:rFonts w:ascii="Arial Rounded MT Bold" w:eastAsia="Calibri" w:hAnsi="Arial Rounded MT Bold"/>
      <w:b w:val="0"/>
      <w:bCs/>
      <w:iCs/>
      <w:color w:val="7D8B8A" w:themeColor="accent1"/>
      <w:sz w:val="28"/>
      <w:szCs w:val="28"/>
    </w:rPr>
  </w:style>
  <w:style w:type="character" w:customStyle="1" w:styleId="AttentionChar">
    <w:name w:val="Attention Char"/>
    <w:basedOn w:val="Headline2Char"/>
    <w:link w:val="Attention"/>
    <w:rsid w:val="001172B4"/>
    <w:rPr>
      <w:rFonts w:ascii="Trebuchet MS" w:eastAsia="Calibri" w:hAnsi="Trebuchet MS"/>
      <w:b w:val="0"/>
      <w:bCs/>
      <w:i/>
      <w:iCs/>
      <w:color w:val="7D8B8A" w:themeColor="accent1"/>
      <w:sz w:val="18"/>
      <w:szCs w:val="18"/>
      <w:lang w:val="en-US"/>
    </w:rPr>
  </w:style>
  <w:style w:type="paragraph" w:customStyle="1" w:styleId="HeadlineA1">
    <w:name w:val="Headline A1."/>
    <w:basedOn w:val="Titolo2"/>
    <w:link w:val="HeadlineA1Char"/>
    <w:rsid w:val="000A739F"/>
    <w:rPr>
      <w:b w:val="0"/>
    </w:rPr>
  </w:style>
  <w:style w:type="character" w:customStyle="1" w:styleId="Headline1partChar">
    <w:name w:val="Headline 1 part Char"/>
    <w:basedOn w:val="Titolo2Carattere"/>
    <w:link w:val="Headline1part"/>
    <w:rsid w:val="000A739F"/>
    <w:rPr>
      <w:rFonts w:ascii="Arial Rounded MT Bold" w:hAnsi="Arial Rounded MT Bold"/>
      <w:b w:val="0"/>
      <w:bCs/>
      <w:iCs/>
      <w:color w:val="7D8B8A" w:themeColor="accent1"/>
      <w:sz w:val="32"/>
      <w:szCs w:val="32"/>
    </w:rPr>
  </w:style>
  <w:style w:type="paragraph" w:customStyle="1" w:styleId="HeadlineA11">
    <w:name w:val="Headline A.1.1"/>
    <w:basedOn w:val="Titolo3"/>
    <w:rsid w:val="000A739F"/>
    <w:rPr>
      <w:b w:val="0"/>
    </w:rPr>
  </w:style>
  <w:style w:type="character" w:customStyle="1" w:styleId="HeadlineA1Char">
    <w:name w:val="Headline A1. Char"/>
    <w:basedOn w:val="Titolo2Carattere"/>
    <w:link w:val="HeadlineA1"/>
    <w:rsid w:val="000A739F"/>
    <w:rPr>
      <w:rFonts w:ascii="Arial Rounded MT Bold" w:hAnsi="Arial Rounded MT Bold"/>
      <w:b w:val="0"/>
      <w:bCs/>
      <w:iCs/>
      <w:color w:val="7D8B8A" w:themeColor="accent1"/>
      <w:sz w:val="24"/>
    </w:rPr>
  </w:style>
  <w:style w:type="paragraph" w:customStyle="1" w:styleId="A11">
    <w:name w:val="A.1.1"/>
    <w:basedOn w:val="HeadlineA11"/>
    <w:rsid w:val="001C50A4"/>
    <w:pPr>
      <w:ind w:left="2204" w:hanging="360"/>
    </w:pPr>
    <w:rPr>
      <w:sz w:val="24"/>
      <w:szCs w:val="24"/>
    </w:rPr>
  </w:style>
  <w:style w:type="paragraph" w:customStyle="1" w:styleId="Style1">
    <w:name w:val="Style1"/>
    <w:basedOn w:val="HeadlineA11"/>
    <w:rsid w:val="0047724A"/>
    <w:rPr>
      <w:sz w:val="24"/>
      <w:szCs w:val="24"/>
    </w:rPr>
  </w:style>
  <w:style w:type="paragraph" w:customStyle="1" w:styleId="A1">
    <w:name w:val="A1"/>
    <w:basedOn w:val="HeadlineA1"/>
    <w:rsid w:val="00BD1CF8"/>
    <w:pPr>
      <w:ind w:right="340"/>
    </w:pPr>
    <w:rPr>
      <w:sz w:val="28"/>
      <w:szCs w:val="32"/>
    </w:rPr>
  </w:style>
  <w:style w:type="paragraph" w:customStyle="1" w:styleId="A21">
    <w:name w:val="A.2.1"/>
    <w:basedOn w:val="HeadlineA11"/>
    <w:rsid w:val="005D2350"/>
    <w:pPr>
      <w:numPr>
        <w:numId w:val="0"/>
      </w:numPr>
      <w:ind w:left="1418"/>
    </w:pPr>
  </w:style>
  <w:style w:type="paragraph" w:customStyle="1" w:styleId="Subhead">
    <w:name w:val="Subhead"/>
    <w:basedOn w:val="A21"/>
    <w:rsid w:val="00562568"/>
  </w:style>
  <w:style w:type="paragraph" w:customStyle="1" w:styleId="Subbullets">
    <w:name w:val="Subbullets"/>
    <w:basedOn w:val="bulletpoints2"/>
    <w:rsid w:val="00B24760"/>
    <w:pPr>
      <w:numPr>
        <w:numId w:val="15"/>
      </w:numPr>
      <w:ind w:firstLine="687"/>
    </w:pPr>
  </w:style>
  <w:style w:type="paragraph" w:customStyle="1" w:styleId="A21Italic">
    <w:name w:val="A.2.1 Italic"/>
    <w:basedOn w:val="A21"/>
    <w:rsid w:val="004F2A96"/>
  </w:style>
  <w:style w:type="paragraph" w:customStyle="1" w:styleId="HeaderA2">
    <w:name w:val="Header A.2"/>
    <w:basedOn w:val="A21Italic"/>
    <w:rsid w:val="004579FF"/>
    <w:rPr>
      <w:sz w:val="24"/>
      <w:szCs w:val="24"/>
    </w:rPr>
  </w:style>
  <w:style w:type="paragraph" w:customStyle="1" w:styleId="diamonds">
    <w:name w:val="diamonds"/>
    <w:basedOn w:val="bulletpoints"/>
    <w:rsid w:val="004D67BA"/>
    <w:pPr>
      <w:ind w:hanging="219"/>
    </w:pPr>
    <w:rPr>
      <w:u w:val="single"/>
    </w:rPr>
  </w:style>
  <w:style w:type="paragraph" w:customStyle="1" w:styleId="3H">
    <w:name w:val="3H"/>
    <w:basedOn w:val="CE-Head1"/>
    <w:rsid w:val="0004039C"/>
  </w:style>
  <w:style w:type="paragraph" w:customStyle="1" w:styleId="A111">
    <w:name w:val="A.1.1.1"/>
    <w:basedOn w:val="3H"/>
    <w:rsid w:val="000B51C5"/>
    <w:rPr>
      <w:i/>
      <w:sz w:val="20"/>
      <w:szCs w:val="24"/>
    </w:rPr>
  </w:style>
  <w:style w:type="table" w:customStyle="1" w:styleId="CE-Table1">
    <w:name w:val="CE-Table 1"/>
    <w:basedOn w:val="Tabellanormale"/>
    <w:uiPriority w:val="48"/>
    <w:rsid w:val="00A61ED0"/>
    <w:rPr>
      <w:rFonts w:ascii="Trebuchet MS" w:hAnsi="Trebuchet MS"/>
      <w:sz w:val="18"/>
    </w:rPr>
    <w:tblPr>
      <w:tblStyleRowBandSize w:val="1"/>
      <w:tblStyleColBandSize w:val="1"/>
      <w:tblBorders>
        <w:insideV w:val="single" w:sz="24" w:space="0" w:color="FFFFFF" w:themeColor="background1"/>
      </w:tblBorders>
    </w:tblPr>
    <w:tcPr>
      <w:shd w:val="clear" w:color="auto" w:fill="auto"/>
      <w:tcMar>
        <w:top w:w="108" w:type="dxa"/>
        <w:bottom w:w="108" w:type="dxa"/>
      </w:tcMar>
      <w:vAlign w:val="center"/>
    </w:tcPr>
    <w:tblStylePr w:type="firstRow">
      <w:pPr>
        <w:wordWrap/>
      </w:pPr>
      <w:rPr>
        <w:rFonts w:ascii="Trebuchet MS" w:hAnsi="Trebuchet MS"/>
        <w:b/>
        <w:bCs/>
        <w:caps/>
        <w:smallCaps w:val="0"/>
        <w:strike w:val="0"/>
        <w:dstrike w:val="0"/>
        <w:vanish w:val="0"/>
        <w:color w:val="7E93A5" w:themeColor="background2"/>
        <w:sz w:val="22"/>
        <w:vertAlign w:val="baseline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24" w:space="0" w:color="FFFFFF" w:themeColor="background1"/>
          <w:tl2br w:val="nil"/>
          <w:tr2bl w:val="nil"/>
        </w:tcBorders>
        <w:shd w:val="clear" w:color="auto" w:fill="auto"/>
      </w:tcPr>
    </w:tblStylePr>
    <w:tblStylePr w:type="lastRow">
      <w:rPr>
        <w:b/>
        <w:bCs/>
      </w:rPr>
      <w:tblPr/>
      <w:tcPr>
        <w:tcBorders>
          <w:top w:val="single" w:sz="2" w:space="0" w:color="auto"/>
          <w:bottom w:val="nil"/>
        </w:tcBorders>
        <w:shd w:val="clear" w:color="auto" w:fill="FFFFFF" w:themeFill="background1"/>
      </w:tcPr>
    </w:tblStylePr>
    <w:tblStylePr w:type="firstCol">
      <w:rPr>
        <w:b/>
        <w:bCs/>
        <w:color w:val="0C0C0C" w:themeColor="text1"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D8B8A" w:themeColor="accent1"/>
          <w:right w:val="single" w:sz="4" w:space="0" w:color="7D8B8A" w:themeColor="accent1"/>
        </w:tcBorders>
      </w:tcPr>
    </w:tblStylePr>
    <w:tblStylePr w:type="band1Horz">
      <w:tblPr/>
      <w:tcPr>
        <w:tcBorders>
          <w:top w:val="single" w:sz="4" w:space="0" w:color="7D8B8A" w:themeColor="accent1"/>
          <w:bottom w:val="single" w:sz="4" w:space="0" w:color="7D8B8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D8B8A" w:themeColor="accent1"/>
          <w:left w:val="nil"/>
        </w:tcBorders>
      </w:tcPr>
    </w:tblStylePr>
    <w:tblStylePr w:type="swCell">
      <w:tblPr/>
      <w:tcPr>
        <w:tcBorders>
          <w:top w:val="double" w:sz="4" w:space="0" w:color="7D8B8A" w:themeColor="accent1"/>
          <w:right w:val="nil"/>
        </w:tcBorders>
      </w:tcPr>
    </w:tblStylePr>
  </w:style>
  <w:style w:type="table" w:customStyle="1" w:styleId="CE-Table2">
    <w:name w:val="CE-Table 2"/>
    <w:basedOn w:val="Tabellanormale"/>
    <w:uiPriority w:val="50"/>
    <w:rsid w:val="00A61ED0"/>
    <w:rPr>
      <w:rFonts w:ascii="Trebuchet MS" w:hAnsi="Trebuchet MS"/>
      <w:sz w:val="18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7E7" w:themeFill="accent1" w:themeFillTint="33"/>
      <w:tcMar>
        <w:top w:w="108" w:type="dxa"/>
        <w:bottom w:w="108" w:type="dxa"/>
      </w:tcMar>
      <w:vAlign w:val="center"/>
    </w:tcPr>
    <w:tblStylePr w:type="firstRow">
      <w:rPr>
        <w:rFonts w:ascii="Trebuchet MS" w:hAnsi="Trebuchet MS"/>
        <w:b/>
        <w:bCs/>
        <w:color w:val="FFFFFF" w:themeColor="background1"/>
        <w:sz w:val="26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  <w:vAlign w:val="center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band1Vert">
      <w:tblPr/>
      <w:tcPr>
        <w:shd w:val="clear" w:color="auto" w:fill="CAD0D0" w:themeFill="accent1" w:themeFillTint="66"/>
      </w:tcPr>
    </w:tblStylePr>
    <w:tblStylePr w:type="band1Horz">
      <w:tblPr/>
      <w:tcPr>
        <w:shd w:val="clear" w:color="auto" w:fill="CAD0D0" w:themeFill="accent1" w:themeFillTint="66"/>
      </w:tcPr>
    </w:tblStylePr>
  </w:style>
  <w:style w:type="paragraph" w:customStyle="1" w:styleId="A41">
    <w:name w:val="A41"/>
    <w:basedOn w:val="A11"/>
    <w:rsid w:val="003F2FF3"/>
    <w:pPr>
      <w:numPr>
        <w:numId w:val="0"/>
      </w:numPr>
      <w:ind w:left="709" w:firstLine="709"/>
    </w:pPr>
    <w:rPr>
      <w:sz w:val="22"/>
    </w:rPr>
  </w:style>
  <w:style w:type="character" w:customStyle="1" w:styleId="NessunaspaziaturaCarattere">
    <w:name w:val="Nessuna spaziatura Carattere"/>
    <w:aliases w:val="Testo Standard Deliverable Carattere"/>
    <w:basedOn w:val="Carpredefinitoparagrafo"/>
    <w:link w:val="Nessunaspaziatura"/>
    <w:uiPriority w:val="1"/>
    <w:rsid w:val="006D3BB8"/>
    <w:rPr>
      <w:rFonts w:ascii="Calibri" w:eastAsia="Calibri" w:hAnsi="Calibri"/>
      <w:sz w:val="22"/>
      <w:szCs w:val="22"/>
      <w:lang w:val="de-AT"/>
    </w:rPr>
  </w:style>
  <w:style w:type="paragraph" w:styleId="Corpodeltesto2">
    <w:name w:val="Body Text 2"/>
    <w:basedOn w:val="Normale"/>
    <w:link w:val="Corpodeltesto2Carattere"/>
    <w:uiPriority w:val="99"/>
    <w:unhideWhenUsed/>
    <w:rsid w:val="00995597"/>
    <w:pPr>
      <w:ind w:left="0" w:right="28"/>
      <w:jc w:val="left"/>
    </w:pPr>
    <w:rPr>
      <w:color w:val="FFFFFF" w:themeColor="background1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995597"/>
    <w:rPr>
      <w:rFonts w:ascii="Trebuchet MS" w:eastAsia="Calibri" w:hAnsi="Trebuchet MS"/>
      <w:color w:val="FFFFFF" w:themeColor="background1"/>
      <w:sz w:val="18"/>
      <w:szCs w:val="22"/>
    </w:rPr>
  </w:style>
  <w:style w:type="numbering" w:customStyle="1" w:styleId="Budgetlines">
    <w:name w:val="Budget lines"/>
    <w:uiPriority w:val="99"/>
    <w:rsid w:val="00464009"/>
    <w:pPr>
      <w:numPr>
        <w:numId w:val="16"/>
      </w:numPr>
    </w:pPr>
  </w:style>
  <w:style w:type="paragraph" w:customStyle="1" w:styleId="EinfAbs">
    <w:name w:val="[Einf. Abs.]"/>
    <w:basedOn w:val="Normale"/>
    <w:uiPriority w:val="99"/>
    <w:rsid w:val="000B21A6"/>
    <w:pPr>
      <w:widowControl w:val="0"/>
      <w:autoSpaceDE w:val="0"/>
      <w:autoSpaceDN w:val="0"/>
      <w:adjustRightInd w:val="0"/>
      <w:spacing w:before="0" w:line="288" w:lineRule="auto"/>
      <w:ind w:left="0" w:right="0"/>
      <w:jc w:val="left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de-DE" w:eastAsia="de-DE"/>
    </w:rPr>
  </w:style>
  <w:style w:type="paragraph" w:customStyle="1" w:styleId="CE-Head2">
    <w:name w:val="CE-Head2"/>
    <w:basedOn w:val="CE-Head1"/>
    <w:next w:val="CE-StandardText"/>
    <w:link w:val="CE-Head2Zchn"/>
    <w:qFormat/>
    <w:rsid w:val="004E7FC2"/>
    <w:pPr>
      <w:spacing w:before="120" w:after="120" w:line="240" w:lineRule="auto"/>
      <w:ind w:right="340"/>
    </w:pPr>
    <w:rPr>
      <w:sz w:val="26"/>
      <w:szCs w:val="26"/>
    </w:rPr>
  </w:style>
  <w:style w:type="paragraph" w:customStyle="1" w:styleId="CE-Head3">
    <w:name w:val="CE-Head3"/>
    <w:basedOn w:val="Headline2"/>
    <w:next w:val="CE-StandardText"/>
    <w:link w:val="CE-Head3Zchn"/>
    <w:qFormat/>
    <w:rsid w:val="00AC761A"/>
    <w:pPr>
      <w:spacing w:before="0" w:after="40"/>
      <w:ind w:left="0" w:right="340"/>
    </w:pPr>
    <w:rPr>
      <w:rFonts w:ascii="Trebuchet MS" w:hAnsi="Trebuchet MS"/>
      <w:color w:val="7E93A5" w:themeColor="background2"/>
      <w:sz w:val="22"/>
      <w:szCs w:val="24"/>
      <w:lang w:val="en-US"/>
    </w:rPr>
  </w:style>
  <w:style w:type="character" w:customStyle="1" w:styleId="CE-Head1Zchn">
    <w:name w:val="CE-Head1 Zchn"/>
    <w:basedOn w:val="Titolo2Carattere"/>
    <w:link w:val="CE-Head1"/>
    <w:rsid w:val="00D812D9"/>
    <w:rPr>
      <w:rFonts w:ascii="Trebuchet MS" w:hAnsi="Trebuchet MS"/>
      <w:b/>
      <w:bCs/>
      <w:iCs/>
      <w:noProof/>
      <w:color w:val="7E93A5" w:themeColor="background2"/>
      <w:spacing w:val="-10"/>
      <w:sz w:val="38"/>
      <w:szCs w:val="32"/>
      <w:lang w:eastAsia="de-AT"/>
    </w:rPr>
  </w:style>
  <w:style w:type="character" w:customStyle="1" w:styleId="CE-Head2Zchn">
    <w:name w:val="CE-Head2 Zchn"/>
    <w:basedOn w:val="CE-Head1Zchn"/>
    <w:link w:val="CE-Head2"/>
    <w:rsid w:val="004E7FC2"/>
    <w:rPr>
      <w:rFonts w:ascii="Trebuchet MS" w:hAnsi="Trebuchet MS"/>
      <w:b/>
      <w:bCs/>
      <w:iCs/>
      <w:noProof/>
      <w:color w:val="7E93A5" w:themeColor="background2"/>
      <w:spacing w:val="-10"/>
      <w:sz w:val="26"/>
      <w:szCs w:val="26"/>
      <w:lang w:eastAsia="de-AT"/>
    </w:rPr>
  </w:style>
  <w:style w:type="paragraph" w:customStyle="1" w:styleId="CE-StandardText">
    <w:name w:val="CE-StandardText"/>
    <w:basedOn w:val="Normale"/>
    <w:link w:val="CE-StandardTextZchn"/>
    <w:qFormat/>
    <w:rsid w:val="00D04F38"/>
    <w:pPr>
      <w:spacing w:before="0" w:line="360" w:lineRule="auto"/>
      <w:ind w:left="0" w:right="0"/>
    </w:pPr>
    <w:rPr>
      <w:rFonts w:ascii="Trebuchet MS" w:hAnsi="Trebuchet MS"/>
      <w:color w:val="4D4D4E" w:themeColor="text2"/>
      <w:sz w:val="18"/>
      <w:szCs w:val="18"/>
      <w:lang w:val="en-US"/>
    </w:rPr>
  </w:style>
  <w:style w:type="character" w:customStyle="1" w:styleId="CE-Head3Zchn">
    <w:name w:val="CE-Head3 Zchn"/>
    <w:basedOn w:val="Headline2Char"/>
    <w:link w:val="CE-Head3"/>
    <w:rsid w:val="00AC761A"/>
    <w:rPr>
      <w:rFonts w:ascii="Trebuchet MS" w:eastAsia="Calibri" w:hAnsi="Trebuchet MS"/>
      <w:b w:val="0"/>
      <w:bCs/>
      <w:iCs/>
      <w:color w:val="7E93A5" w:themeColor="background2"/>
      <w:sz w:val="22"/>
      <w:szCs w:val="24"/>
      <w:lang w:val="en-US"/>
    </w:rPr>
  </w:style>
  <w:style w:type="paragraph" w:customStyle="1" w:styleId="CE-List-Bullet">
    <w:name w:val="CE-List-Bullet"/>
    <w:basedOn w:val="CE-StandardText"/>
    <w:link w:val="CE-List-BulletZchn"/>
    <w:qFormat/>
    <w:rsid w:val="00C71A57"/>
    <w:pPr>
      <w:numPr>
        <w:numId w:val="17"/>
      </w:numPr>
      <w:ind w:left="360"/>
    </w:pPr>
  </w:style>
  <w:style w:type="character" w:customStyle="1" w:styleId="CE-StandardTextZchn">
    <w:name w:val="CE-StandardText Zchn"/>
    <w:basedOn w:val="Carpredefinitoparagrafo"/>
    <w:link w:val="CE-StandardText"/>
    <w:rsid w:val="00D04F38"/>
    <w:rPr>
      <w:rFonts w:ascii="Trebuchet MS" w:hAnsi="Trebuchet MS"/>
      <w:color w:val="4D4D4E" w:themeColor="text2"/>
      <w:sz w:val="18"/>
      <w:szCs w:val="18"/>
      <w:lang w:val="en-US"/>
    </w:rPr>
  </w:style>
  <w:style w:type="paragraph" w:customStyle="1" w:styleId="CE-List-Numbers">
    <w:name w:val="CE-List-Numbers"/>
    <w:basedOn w:val="CE-StandardText"/>
    <w:link w:val="CE-List-NumbersZchn"/>
    <w:rsid w:val="0068495D"/>
    <w:pPr>
      <w:numPr>
        <w:numId w:val="18"/>
      </w:numPr>
      <w:tabs>
        <w:tab w:val="left" w:pos="284"/>
      </w:tabs>
      <w:ind w:left="567"/>
    </w:pPr>
  </w:style>
  <w:style w:type="character" w:customStyle="1" w:styleId="CE-List-BulletZchn">
    <w:name w:val="CE-List-Bullet Zchn"/>
    <w:basedOn w:val="CE-StandardTextZchn"/>
    <w:link w:val="CE-List-Bullet"/>
    <w:rsid w:val="00C71A57"/>
    <w:rPr>
      <w:rFonts w:ascii="Trebuchet MS" w:hAnsi="Trebuchet MS"/>
      <w:color w:val="4D4D4E" w:themeColor="text2"/>
      <w:sz w:val="18"/>
      <w:szCs w:val="18"/>
      <w:lang w:val="en-US"/>
    </w:rPr>
  </w:style>
  <w:style w:type="paragraph" w:customStyle="1" w:styleId="PubTitle">
    <w:name w:val="Pub.Title"/>
    <w:basedOn w:val="Normale"/>
    <w:link w:val="PubTitleZchn"/>
    <w:rsid w:val="001A4AC1"/>
    <w:pPr>
      <w:spacing w:before="0" w:line="760" w:lineRule="exact"/>
      <w:ind w:left="0" w:right="0"/>
      <w:jc w:val="left"/>
    </w:pPr>
    <w:rPr>
      <w:rFonts w:ascii="Trebuchet MS" w:hAnsi="Trebuchet MS"/>
      <w:b/>
      <w:spacing w:val="-20"/>
      <w:kern w:val="72"/>
      <w:sz w:val="72"/>
      <w:szCs w:val="72"/>
      <w:lang w:val="en-US"/>
      <w14:ligatures w14:val="standard"/>
    </w:rPr>
  </w:style>
  <w:style w:type="character" w:customStyle="1" w:styleId="CE-List-NumbersZchn">
    <w:name w:val="CE-List-Numbers Zchn"/>
    <w:basedOn w:val="CE-StandardTextZchn"/>
    <w:link w:val="CE-List-Numbers"/>
    <w:rsid w:val="0068495D"/>
    <w:rPr>
      <w:rFonts w:ascii="Trebuchet MS" w:hAnsi="Trebuchet MS"/>
      <w:color w:val="4D4D4E" w:themeColor="text2"/>
      <w:sz w:val="18"/>
      <w:szCs w:val="18"/>
      <w:lang w:val="en-US"/>
    </w:rPr>
  </w:style>
  <w:style w:type="paragraph" w:customStyle="1" w:styleId="CE-TableHead">
    <w:name w:val="CE-Table Head"/>
    <w:basedOn w:val="CE-Head2"/>
    <w:link w:val="CE-TableHeadZchn"/>
    <w:qFormat/>
    <w:rsid w:val="00CE136A"/>
    <w:pPr>
      <w:outlineLvl w:val="9"/>
    </w:pPr>
    <w:rPr>
      <w:rFonts w:eastAsiaTheme="minorHAnsi" w:cstheme="minorBidi"/>
      <w:b w:val="0"/>
      <w:bCs w:val="0"/>
      <w:color w:val="FFFFFF" w:themeColor="background1"/>
      <w:spacing w:val="0"/>
      <w:szCs w:val="24"/>
    </w:rPr>
  </w:style>
  <w:style w:type="character" w:customStyle="1" w:styleId="PubTitleZchn">
    <w:name w:val="Pub.Title Zchn"/>
    <w:basedOn w:val="Carpredefinitoparagrafo"/>
    <w:link w:val="PubTitle"/>
    <w:rsid w:val="001A4AC1"/>
    <w:rPr>
      <w:rFonts w:ascii="Trebuchet MS" w:hAnsi="Trebuchet MS"/>
      <w:b/>
      <w:spacing w:val="-20"/>
      <w:kern w:val="72"/>
      <w:sz w:val="72"/>
      <w:szCs w:val="72"/>
      <w:lang w:val="en-US"/>
      <w14:ligatures w14:val="standard"/>
    </w:rPr>
  </w:style>
  <w:style w:type="paragraph" w:customStyle="1" w:styleId="TableText">
    <w:name w:val="Table Text"/>
    <w:basedOn w:val="Normale"/>
    <w:link w:val="TableTextZchn"/>
    <w:autoRedefine/>
    <w:qFormat/>
    <w:rsid w:val="0087669D"/>
    <w:pPr>
      <w:ind w:left="0"/>
      <w:jc w:val="left"/>
    </w:pPr>
    <w:rPr>
      <w:rFonts w:ascii="Trebuchet MS" w:hAnsi="Trebuchet MS"/>
      <w:color w:val="393626" w:themeColor="accent6" w:themeShade="BF"/>
      <w:spacing w:val="-2"/>
      <w:sz w:val="16"/>
      <w:szCs w:val="15"/>
      <w:lang w:val="en-GB"/>
    </w:rPr>
  </w:style>
  <w:style w:type="character" w:customStyle="1" w:styleId="CE-TableHeadZchn">
    <w:name w:val="CE-Table Head Zchn"/>
    <w:basedOn w:val="CE-Head2Zchn"/>
    <w:link w:val="CE-TableHead"/>
    <w:rsid w:val="00CE136A"/>
    <w:rPr>
      <w:rFonts w:ascii="Trebuchet MS" w:eastAsiaTheme="minorHAnsi" w:hAnsi="Trebuchet MS" w:cstheme="minorBidi"/>
      <w:b w:val="0"/>
      <w:bCs w:val="0"/>
      <w:iCs/>
      <w:noProof/>
      <w:color w:val="FFFFFF" w:themeColor="background1"/>
      <w:spacing w:val="-10"/>
      <w:sz w:val="26"/>
      <w:szCs w:val="24"/>
      <w:lang w:eastAsia="de-AT"/>
    </w:rPr>
  </w:style>
  <w:style w:type="paragraph" w:customStyle="1" w:styleId="CE-TableList">
    <w:name w:val="CE-Table List"/>
    <w:basedOn w:val="CE-List-Bullet"/>
    <w:link w:val="CE-TableListZchn"/>
    <w:autoRedefine/>
    <w:qFormat/>
    <w:rsid w:val="0017518B"/>
    <w:pPr>
      <w:ind w:left="357" w:right="340" w:hanging="357"/>
      <w:jc w:val="left"/>
    </w:pPr>
    <w:rPr>
      <w:color w:val="393626" w:themeColor="accent6" w:themeShade="BF"/>
      <w:spacing w:val="-2"/>
      <w:sz w:val="16"/>
      <w:szCs w:val="16"/>
    </w:rPr>
  </w:style>
  <w:style w:type="character" w:customStyle="1" w:styleId="TableTextZchn">
    <w:name w:val="Table Text Zchn"/>
    <w:basedOn w:val="Carpredefinitoparagrafo"/>
    <w:link w:val="TableText"/>
    <w:rsid w:val="0087669D"/>
    <w:rPr>
      <w:rFonts w:ascii="Trebuchet MS" w:hAnsi="Trebuchet MS"/>
      <w:color w:val="393626" w:themeColor="accent6" w:themeShade="BF"/>
      <w:spacing w:val="-2"/>
      <w:sz w:val="16"/>
      <w:szCs w:val="15"/>
      <w:lang w:val="en-GB"/>
    </w:rPr>
  </w:style>
  <w:style w:type="paragraph" w:customStyle="1" w:styleId="CE-Sidebar">
    <w:name w:val="CE-Sidebar"/>
    <w:basedOn w:val="Chapter"/>
    <w:link w:val="CE-SidebarZchn"/>
    <w:autoRedefine/>
    <w:rsid w:val="004563B8"/>
    <w:pPr>
      <w:spacing w:line="240" w:lineRule="atLeast"/>
    </w:pPr>
    <w:rPr>
      <w:rFonts w:ascii="Trebuchet MS" w:hAnsi="Trebuchet MS"/>
      <w:color w:val="4D4933" w:themeColor="accent6"/>
      <w:sz w:val="16"/>
      <w:szCs w:val="18"/>
    </w:rPr>
  </w:style>
  <w:style w:type="character" w:customStyle="1" w:styleId="CE-TableListZchn">
    <w:name w:val="CE-Table List Zchn"/>
    <w:basedOn w:val="CE-List-BulletZchn"/>
    <w:link w:val="CE-TableList"/>
    <w:rsid w:val="0017518B"/>
    <w:rPr>
      <w:rFonts w:ascii="Trebuchet MS" w:hAnsi="Trebuchet MS"/>
      <w:color w:val="393626" w:themeColor="accent6" w:themeShade="BF"/>
      <w:spacing w:val="-2"/>
      <w:sz w:val="16"/>
      <w:szCs w:val="16"/>
      <w:lang w:val="en-US"/>
    </w:rPr>
  </w:style>
  <w:style w:type="paragraph" w:customStyle="1" w:styleId="CE-SidebarHead">
    <w:name w:val="CE-Sidebar Head"/>
    <w:basedOn w:val="CE-Sidebar"/>
    <w:link w:val="CE-SidebarHeadZchn"/>
    <w:rsid w:val="00B76958"/>
    <w:rPr>
      <w:b/>
      <w:caps/>
      <w:color w:val="7494A4"/>
      <w:sz w:val="22"/>
      <w:szCs w:val="22"/>
      <w:u w:color="E6E6E6" w:themeColor="text1" w:themeTint="1A"/>
    </w:rPr>
  </w:style>
  <w:style w:type="character" w:customStyle="1" w:styleId="msoaccenttext8Zchn">
    <w:name w:val="msoaccenttext8 Zchn"/>
    <w:basedOn w:val="Carpredefinitoparagrafo"/>
    <w:link w:val="msoaccenttext8"/>
    <w:rsid w:val="004563B8"/>
    <w:rPr>
      <w:rFonts w:ascii="Arial Rounded MT Bold" w:hAnsi="Arial Rounded MT Bold"/>
      <w:color w:val="000000"/>
      <w:kern w:val="28"/>
      <w:lang w:val="de-DE" w:eastAsia="de-DE"/>
      <w14:ligatures w14:val="standard"/>
      <w14:cntxtAlts/>
    </w:rPr>
  </w:style>
  <w:style w:type="character" w:customStyle="1" w:styleId="ChapterZchn">
    <w:name w:val="Chapter Zchn"/>
    <w:basedOn w:val="msoaccenttext8Zchn"/>
    <w:link w:val="Chapter"/>
    <w:rsid w:val="004563B8"/>
    <w:rPr>
      <w:rFonts w:ascii="Arial Rounded MT Bold" w:hAnsi="Arial Rounded MT Bold"/>
      <w:color w:val="000000"/>
      <w:kern w:val="28"/>
      <w:lang w:val="en-US" w:eastAsia="de-DE"/>
      <w14:ligatures w14:val="standard"/>
      <w14:cntxtAlts/>
    </w:rPr>
  </w:style>
  <w:style w:type="character" w:customStyle="1" w:styleId="CE-SidebarZchn">
    <w:name w:val="CE-Sidebar Zchn"/>
    <w:basedOn w:val="ChapterZchn"/>
    <w:link w:val="CE-Sidebar"/>
    <w:rsid w:val="004563B8"/>
    <w:rPr>
      <w:rFonts w:ascii="Trebuchet MS" w:hAnsi="Trebuchet MS"/>
      <w:color w:val="4D4933" w:themeColor="accent6"/>
      <w:kern w:val="28"/>
      <w:sz w:val="16"/>
      <w:szCs w:val="18"/>
      <w:lang w:val="en-US" w:eastAsia="de-DE"/>
      <w14:ligatures w14:val="standard"/>
      <w14:cntxtAlts/>
    </w:rPr>
  </w:style>
  <w:style w:type="character" w:styleId="Testosegnaposto">
    <w:name w:val="Placeholder Text"/>
    <w:basedOn w:val="Carpredefinitoparagrafo"/>
    <w:uiPriority w:val="99"/>
    <w:semiHidden/>
    <w:rsid w:val="00EA293B"/>
    <w:rPr>
      <w:color w:val="808080"/>
    </w:rPr>
  </w:style>
  <w:style w:type="character" w:customStyle="1" w:styleId="CE-SidebarHeadZchn">
    <w:name w:val="CE-Sidebar Head Zchn"/>
    <w:basedOn w:val="CE-SidebarZchn"/>
    <w:link w:val="CE-SidebarHead"/>
    <w:rsid w:val="00B76958"/>
    <w:rPr>
      <w:rFonts w:ascii="Trebuchet MS" w:hAnsi="Trebuchet MS"/>
      <w:b/>
      <w:caps/>
      <w:color w:val="7494A4"/>
      <w:kern w:val="28"/>
      <w:sz w:val="22"/>
      <w:szCs w:val="22"/>
      <w:u w:color="E6E6E6" w:themeColor="text1" w:themeTint="1A"/>
      <w:lang w:val="en-US" w:eastAsia="de-DE"/>
      <w14:ligatures w14:val="standard"/>
      <w14:cntxtAlts/>
    </w:rPr>
  </w:style>
  <w:style w:type="paragraph" w:customStyle="1" w:styleId="CE-MEGA">
    <w:name w:val="CE-MEGA"/>
    <w:basedOn w:val="PubTitle"/>
    <w:next w:val="CE-StandardText"/>
    <w:link w:val="CE-MEGAZchn"/>
    <w:qFormat/>
    <w:rsid w:val="00346665"/>
    <w:pPr>
      <w:spacing w:line="700" w:lineRule="exact"/>
    </w:pPr>
    <w:rPr>
      <w:b w:val="0"/>
      <w:caps/>
      <w:color w:val="7E93A5" w:themeColor="background2"/>
      <w:sz w:val="60"/>
      <w:szCs w:val="76"/>
    </w:rPr>
  </w:style>
  <w:style w:type="character" w:customStyle="1" w:styleId="CE-MEGAZchn">
    <w:name w:val="CE-MEGA Zchn"/>
    <w:basedOn w:val="PubTitleZchn"/>
    <w:link w:val="CE-MEGA"/>
    <w:rsid w:val="00346665"/>
    <w:rPr>
      <w:rFonts w:ascii="Trebuchet MS" w:hAnsi="Trebuchet MS"/>
      <w:b w:val="0"/>
      <w:caps/>
      <w:color w:val="7E93A5" w:themeColor="background2"/>
      <w:spacing w:val="-20"/>
      <w:kern w:val="72"/>
      <w:sz w:val="60"/>
      <w:szCs w:val="76"/>
      <w:lang w:val="en-US"/>
      <w14:ligatures w14:val="standard"/>
    </w:rPr>
  </w:style>
  <w:style w:type="character" w:customStyle="1" w:styleId="Fliesstext">
    <w:name w:val="Fliesstext"/>
    <w:uiPriority w:val="99"/>
    <w:rsid w:val="004016B9"/>
    <w:rPr>
      <w:rFonts w:ascii="Trebuchet MS" w:hAnsi="Trebuchet MS" w:cs="Trebuchet MS"/>
      <w:color w:val="000000"/>
      <w:spacing w:val="0"/>
      <w:sz w:val="18"/>
      <w:szCs w:val="18"/>
    </w:rPr>
  </w:style>
  <w:style w:type="numbering" w:customStyle="1" w:styleId="CentralEuropeStandard">
    <w:name w:val="CentralEurope Standard"/>
    <w:uiPriority w:val="99"/>
    <w:rsid w:val="00C25513"/>
    <w:pPr>
      <w:numPr>
        <w:numId w:val="19"/>
      </w:numPr>
    </w:pPr>
  </w:style>
  <w:style w:type="paragraph" w:customStyle="1" w:styleId="QuickList">
    <w:name w:val="Quick List"/>
    <w:basedOn w:val="CE-StandardText"/>
    <w:link w:val="QuickListZchn"/>
    <w:qFormat/>
    <w:rsid w:val="00DB1466"/>
  </w:style>
  <w:style w:type="character" w:customStyle="1" w:styleId="QuickListZchn">
    <w:name w:val="Quick List Zchn"/>
    <w:basedOn w:val="CE-StandardTextZchn"/>
    <w:link w:val="QuickList"/>
    <w:rsid w:val="00DB1466"/>
    <w:rPr>
      <w:rFonts w:ascii="Trebuchet MS" w:hAnsi="Trebuchet MS"/>
      <w:color w:val="4D4D4E" w:themeColor="text2"/>
      <w:sz w:val="18"/>
      <w:szCs w:val="18"/>
      <w:lang w:val="en-US"/>
    </w:rPr>
  </w:style>
  <w:style w:type="paragraph" w:customStyle="1" w:styleId="QuickList2">
    <w:name w:val="Quick List 2"/>
    <w:basedOn w:val="QuickList"/>
    <w:link w:val="QuickList2Zchn"/>
    <w:qFormat/>
    <w:rsid w:val="00DB1466"/>
    <w:pPr>
      <w:numPr>
        <w:ilvl w:val="1"/>
      </w:numPr>
      <w:ind w:left="568" w:hanging="284"/>
    </w:pPr>
  </w:style>
  <w:style w:type="paragraph" w:customStyle="1" w:styleId="QuickList3">
    <w:name w:val="Quick List 3"/>
    <w:basedOn w:val="QuickList"/>
    <w:link w:val="QuickList3Zchn"/>
    <w:qFormat/>
    <w:rsid w:val="001161C3"/>
    <w:pPr>
      <w:numPr>
        <w:numId w:val="21"/>
      </w:numPr>
    </w:pPr>
  </w:style>
  <w:style w:type="character" w:customStyle="1" w:styleId="QuickList2Zchn">
    <w:name w:val="Quick List 2 Zchn"/>
    <w:basedOn w:val="QuickListZchn"/>
    <w:link w:val="QuickList2"/>
    <w:rsid w:val="00DB1466"/>
    <w:rPr>
      <w:rFonts w:ascii="Trebuchet MS" w:hAnsi="Trebuchet MS"/>
      <w:color w:val="4D4D4E" w:themeColor="text2"/>
      <w:sz w:val="18"/>
      <w:szCs w:val="18"/>
      <w:lang w:val="en-US"/>
    </w:rPr>
  </w:style>
  <w:style w:type="paragraph" w:customStyle="1" w:styleId="CE-TableStandardWhite">
    <w:name w:val="CE-Table Standard White"/>
    <w:basedOn w:val="CE-StandardText"/>
    <w:link w:val="CE-TableStandardWhiteZchn"/>
    <w:qFormat/>
    <w:rsid w:val="0064344A"/>
    <w:pPr>
      <w:spacing w:line="240" w:lineRule="auto"/>
      <w:jc w:val="left"/>
    </w:pPr>
    <w:rPr>
      <w:b/>
      <w:bCs/>
      <w:color w:val="FFFFFF" w:themeColor="background1"/>
    </w:rPr>
  </w:style>
  <w:style w:type="character" w:customStyle="1" w:styleId="QuickList3Zchn">
    <w:name w:val="Quick List 3 Zchn"/>
    <w:basedOn w:val="QuickListZchn"/>
    <w:link w:val="QuickList3"/>
    <w:rsid w:val="001161C3"/>
    <w:rPr>
      <w:rFonts w:ascii="Trebuchet MS" w:hAnsi="Trebuchet MS"/>
      <w:color w:val="4D4D4E" w:themeColor="text2"/>
      <w:sz w:val="18"/>
      <w:szCs w:val="18"/>
      <w:lang w:val="en-US"/>
    </w:rPr>
  </w:style>
  <w:style w:type="paragraph" w:customStyle="1" w:styleId="CE-TableStandard">
    <w:name w:val="CE-Table Standard"/>
    <w:basedOn w:val="CE-TableStandardWhite"/>
    <w:link w:val="CE-TableStandardZchn"/>
    <w:qFormat/>
    <w:rsid w:val="00ED042D"/>
    <w:pPr>
      <w:spacing w:line="360" w:lineRule="auto"/>
    </w:pPr>
    <w:rPr>
      <w:b w:val="0"/>
      <w:color w:val="4D4D4E" w:themeColor="text2"/>
    </w:rPr>
  </w:style>
  <w:style w:type="character" w:customStyle="1" w:styleId="CE-TableStandardWhiteZchn">
    <w:name w:val="CE-Table Standard White Zchn"/>
    <w:basedOn w:val="CE-StandardTextZchn"/>
    <w:link w:val="CE-TableStandardWhite"/>
    <w:rsid w:val="0064344A"/>
    <w:rPr>
      <w:rFonts w:ascii="Trebuchet MS" w:hAnsi="Trebuchet MS"/>
      <w:b/>
      <w:bCs/>
      <w:color w:val="FFFFFF" w:themeColor="background1"/>
      <w:sz w:val="18"/>
      <w:szCs w:val="18"/>
      <w:lang w:val="en-US"/>
    </w:rPr>
  </w:style>
  <w:style w:type="paragraph" w:styleId="Citazione">
    <w:name w:val="Quote"/>
    <w:aliases w:val="CE-Quotation"/>
    <w:basedOn w:val="Normale"/>
    <w:next w:val="CE-StandardText"/>
    <w:link w:val="CitazioneCarattere"/>
    <w:uiPriority w:val="29"/>
    <w:qFormat/>
    <w:rsid w:val="0087669D"/>
    <w:pPr>
      <w:spacing w:before="0" w:after="200"/>
      <w:ind w:left="0" w:right="0"/>
      <w:jc w:val="left"/>
    </w:pPr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eastAsia="de-AT"/>
    </w:rPr>
  </w:style>
  <w:style w:type="character" w:customStyle="1" w:styleId="CE-TableStandardZchn">
    <w:name w:val="CE-Table Standard Zchn"/>
    <w:basedOn w:val="CE-TableStandardWhiteZchn"/>
    <w:link w:val="CE-TableStandard"/>
    <w:rsid w:val="00ED042D"/>
    <w:rPr>
      <w:rFonts w:ascii="Trebuchet MS" w:hAnsi="Trebuchet MS"/>
      <w:b w:val="0"/>
      <w:bCs/>
      <w:color w:val="4D4D4E" w:themeColor="text2"/>
      <w:sz w:val="18"/>
      <w:szCs w:val="18"/>
      <w:lang w:val="en-US"/>
    </w:rPr>
  </w:style>
  <w:style w:type="character" w:customStyle="1" w:styleId="CitazioneCarattere">
    <w:name w:val="Citazione Carattere"/>
    <w:aliases w:val="CE-Quotation Carattere"/>
    <w:basedOn w:val="Carpredefinitoparagrafo"/>
    <w:link w:val="Citazione"/>
    <w:uiPriority w:val="29"/>
    <w:rsid w:val="0087669D"/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eastAsia="de-AT"/>
    </w:rPr>
  </w:style>
  <w:style w:type="paragraph" w:customStyle="1" w:styleId="CE-TableStandardBold">
    <w:name w:val="CE-Table Standard Bold"/>
    <w:basedOn w:val="CE-TableStandard"/>
    <w:link w:val="CE-TableStandardBoldZchn"/>
    <w:rsid w:val="00ED042D"/>
    <w:rPr>
      <w:b/>
      <w:bCs w:val="0"/>
    </w:rPr>
  </w:style>
  <w:style w:type="character" w:customStyle="1" w:styleId="CE-TableStandardBoldZchn">
    <w:name w:val="CE-Table Standard Bold Zchn"/>
    <w:basedOn w:val="CE-TableStandardZchn"/>
    <w:link w:val="CE-TableStandardBold"/>
    <w:rsid w:val="00ED042D"/>
    <w:rPr>
      <w:rFonts w:ascii="Trebuchet MS" w:hAnsi="Trebuchet MS"/>
      <w:b/>
      <w:bCs w:val="0"/>
      <w:color w:val="4D4D4E" w:themeColor="text2"/>
      <w:sz w:val="18"/>
      <w:szCs w:val="18"/>
      <w:lang w:val="en-US"/>
    </w:rPr>
  </w:style>
  <w:style w:type="numbering" w:customStyle="1" w:styleId="CE-List">
    <w:name w:val="CE-List"/>
    <w:uiPriority w:val="99"/>
    <w:rsid w:val="00E3317E"/>
    <w:pPr>
      <w:numPr>
        <w:numId w:val="20"/>
      </w:numPr>
    </w:pPr>
  </w:style>
  <w:style w:type="numbering" w:customStyle="1" w:styleId="Formatvorlage1">
    <w:name w:val="Formatvorlage1"/>
    <w:uiPriority w:val="99"/>
    <w:rsid w:val="001161C3"/>
    <w:pPr>
      <w:numPr>
        <w:numId w:val="22"/>
      </w:numPr>
    </w:pPr>
  </w:style>
  <w:style w:type="table" w:customStyle="1" w:styleId="CE-TableExample">
    <w:name w:val="CE-Table Example"/>
    <w:basedOn w:val="Tabellanormale"/>
    <w:uiPriority w:val="99"/>
    <w:rsid w:val="005158CB"/>
    <w:rPr>
      <w:rFonts w:ascii="Trebuchet MS" w:hAnsi="Trebuchet MS"/>
      <w:sz w:val="18"/>
    </w:rPr>
    <w:tblPr>
      <w:tblBorders>
        <w:top w:val="single" w:sz="24" w:space="0" w:color="7E93A5" w:themeColor="background2"/>
        <w:bottom w:val="single" w:sz="24" w:space="0" w:color="7E93A5" w:themeColor="background2"/>
      </w:tblBorders>
      <w:tblCellMar>
        <w:top w:w="108" w:type="dxa"/>
        <w:bottom w:w="108" w:type="dxa"/>
      </w:tblCellMar>
    </w:tblPr>
    <w:tcPr>
      <w:vAlign w:val="center"/>
    </w:tcPr>
    <w:tblStylePr w:type="firstCol">
      <w:rPr>
        <w:rFonts w:ascii="Trebuchet MS" w:hAnsi="Trebuchet MS"/>
        <w:b w:val="0"/>
        <w:i w:val="0"/>
        <w:caps/>
        <w:smallCaps w:val="0"/>
        <w:strike w:val="0"/>
        <w:dstrike w:val="0"/>
        <w:vanish w:val="0"/>
        <w:color w:val="7E93A5" w:themeColor="background2"/>
        <w:sz w:val="60"/>
        <w:vertAlign w:val="baseline"/>
      </w:rPr>
    </w:tblStylePr>
  </w:style>
  <w:style w:type="table" w:styleId="Elencochiaro">
    <w:name w:val="Light List"/>
    <w:basedOn w:val="Tabellanormale"/>
    <w:uiPriority w:val="61"/>
    <w:rsid w:val="00DC0E0B"/>
    <w:rPr>
      <w:rFonts w:asciiTheme="minorHAnsi" w:eastAsiaTheme="minorEastAsia" w:hAnsiTheme="minorHAnsi" w:cstheme="minorBidi"/>
      <w:sz w:val="22"/>
      <w:szCs w:val="22"/>
      <w:lang w:eastAsia="de-AT"/>
    </w:rPr>
    <w:tblPr>
      <w:tblStyleRowBandSize w:val="1"/>
      <w:tblStyleColBandSize w:val="1"/>
      <w:tblBorders>
        <w:top w:val="single" w:sz="8" w:space="0" w:color="0C0C0C" w:themeColor="text1"/>
        <w:left w:val="single" w:sz="8" w:space="0" w:color="0C0C0C" w:themeColor="text1"/>
        <w:bottom w:val="single" w:sz="8" w:space="0" w:color="0C0C0C" w:themeColor="text1"/>
        <w:right w:val="single" w:sz="8" w:space="0" w:color="0C0C0C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C0C0C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band1Horz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</w:style>
  <w:style w:type="paragraph" w:customStyle="1" w:styleId="CE-TableStandardBold0">
    <w:name w:val="CE-Table StandardBold"/>
    <w:basedOn w:val="CE-TableStandard"/>
    <w:link w:val="CE-TableStandardBoldZchn0"/>
    <w:qFormat/>
    <w:rsid w:val="00450358"/>
    <w:rPr>
      <w:b/>
      <w:bCs w:val="0"/>
    </w:rPr>
  </w:style>
  <w:style w:type="character" w:customStyle="1" w:styleId="CE-TableStandardBoldZchn0">
    <w:name w:val="CE-Table StandardBold Zchn"/>
    <w:basedOn w:val="CE-TableStandardZchn"/>
    <w:link w:val="CE-TableStandardBold0"/>
    <w:rsid w:val="00450358"/>
    <w:rPr>
      <w:rFonts w:ascii="Trebuchet MS" w:hAnsi="Trebuchet MS"/>
      <w:b/>
      <w:bCs w:val="0"/>
      <w:color w:val="4D4D4E" w:themeColor="text2"/>
      <w:sz w:val="18"/>
      <w:szCs w:val="18"/>
      <w:lang w:val="en-US"/>
    </w:rPr>
  </w:style>
  <w:style w:type="table" w:customStyle="1" w:styleId="GridTable5Dark-Accent11">
    <w:name w:val="Grid Table 5 Dark - Accent 11"/>
    <w:basedOn w:val="Tabellanormale"/>
    <w:uiPriority w:val="50"/>
    <w:rsid w:val="008E6EE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7E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band1Vert">
      <w:tblPr/>
      <w:tcPr>
        <w:shd w:val="clear" w:color="auto" w:fill="CAD0D0" w:themeFill="accent1" w:themeFillTint="66"/>
      </w:tcPr>
    </w:tblStylePr>
    <w:tblStylePr w:type="band1Horz">
      <w:tblPr/>
      <w:tcPr>
        <w:shd w:val="clear" w:color="auto" w:fill="CAD0D0" w:themeFill="accent1" w:themeFillTint="66"/>
      </w:tcPr>
    </w:tblStylePr>
  </w:style>
  <w:style w:type="numbering" w:customStyle="1" w:styleId="Formatvorlage2">
    <w:name w:val="Formatvorlage2"/>
    <w:uiPriority w:val="99"/>
    <w:rsid w:val="004B06F7"/>
    <w:pPr>
      <w:numPr>
        <w:numId w:val="23"/>
      </w:numPr>
    </w:pPr>
  </w:style>
  <w:style w:type="character" w:styleId="Menzionenonrisolta">
    <w:name w:val="Unresolved Mention"/>
    <w:basedOn w:val="Carpredefinitoparagrafo"/>
    <w:uiPriority w:val="99"/>
    <w:semiHidden/>
    <w:unhideWhenUsed/>
    <w:rsid w:val="00641B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73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9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1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1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8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061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8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725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8161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79986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64205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612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6901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2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7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3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1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8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92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0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2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8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3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7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9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1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304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47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04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0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7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86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9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2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3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83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5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5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6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7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1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9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5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6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2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5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6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1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4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2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2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7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9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4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4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2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7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72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4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2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5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6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8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0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1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2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8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6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9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2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9867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63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806524">
                      <w:marLeft w:val="0"/>
                      <w:marRight w:val="0"/>
                      <w:marTop w:val="48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459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116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5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7345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5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3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6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7032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14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67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93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9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8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26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4935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1798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3639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06094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4424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interreg-central.eu/Content.Node/S3HubsinCE/DIH-Poster.pdf" TargetMode="External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tyles" Target="styles.xml"/><Relationship Id="rId12" Type="http://schemas.openxmlformats.org/officeDocument/2006/relationships/hyperlink" Target="https://www.interreg-central.eu/Content.Node/S3HubsinCE/-4-S3HubsinCE-Newsletter.pdf" TargetMode="Externa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1.png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interreg-central.eu/Content.Node/S3HubsinCE/DIH-Brochure.pdf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CE-Interreg">
  <a:themeElements>
    <a:clrScheme name="Central Europe">
      <a:dk1>
        <a:srgbClr val="0C0C0C"/>
      </a:dk1>
      <a:lt1>
        <a:sysClr val="window" lastClr="FFFFFF"/>
      </a:lt1>
      <a:dk2>
        <a:srgbClr val="4D4D4E"/>
      </a:dk2>
      <a:lt2>
        <a:srgbClr val="7E93A5"/>
      </a:lt2>
      <a:accent1>
        <a:srgbClr val="7D8B8A"/>
      </a:accent1>
      <a:accent2>
        <a:srgbClr val="90ABB1"/>
      </a:accent2>
      <a:accent3>
        <a:srgbClr val="C8D3D8"/>
      </a:accent3>
      <a:accent4>
        <a:srgbClr val="7B7B7D"/>
      </a:accent4>
      <a:accent5>
        <a:srgbClr val="A6A7A9"/>
      </a:accent5>
      <a:accent6>
        <a:srgbClr val="4D4933"/>
      </a:accent6>
      <a:hlink>
        <a:srgbClr val="7B7B7D"/>
      </a:hlink>
      <a:folHlink>
        <a:srgbClr val="BFBFBF"/>
      </a:folHlink>
    </a:clrScheme>
    <a:fontScheme name="CE-Interreg">
      <a:majorFont>
        <a:latin typeface="Trebuchet MS"/>
        <a:ea typeface=""/>
        <a:cs typeface=""/>
      </a:majorFont>
      <a:minorFont>
        <a:latin typeface="Trebuchet MS"/>
        <a:ea typeface=""/>
        <a:cs typeface="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5954161C59D35479E2E00683F0AF609" ma:contentTypeVersion="13" ma:contentTypeDescription="Creare un nuovo documento." ma:contentTypeScope="" ma:versionID="78c9ae4c0717c8181598b5e9da025b9f">
  <xsd:schema xmlns:xsd="http://www.w3.org/2001/XMLSchema" xmlns:xs="http://www.w3.org/2001/XMLSchema" xmlns:p="http://schemas.microsoft.com/office/2006/metadata/properties" xmlns:ns2="aa523c94-bd7e-4bb0-a8a1-4d23fc252d1d" xmlns:ns3="d7623f3c-97d0-4500-8674-e2dc0f955d8e" targetNamespace="http://schemas.microsoft.com/office/2006/metadata/properties" ma:root="true" ma:fieldsID="5dff0a8c1edaeb3ac39217ebd690efbc" ns2:_="" ns3:_="">
    <xsd:import namespace="aa523c94-bd7e-4bb0-a8a1-4d23fc252d1d"/>
    <xsd:import namespace="d7623f3c-97d0-4500-8674-e2dc0f955d8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523c94-bd7e-4bb0-a8a1-4d23fc252d1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e ID documento" ma:description="Valore dell'ID documento assegnato all'elemento." ma:internalName="_dlc_DocId" ma:readOnly="true">
      <xsd:simpleType>
        <xsd:restriction base="dms:Text"/>
      </xsd:simpleType>
    </xsd:element>
    <xsd:element name="_dlc_DocIdUrl" ma:index="9" nillable="true" ma:displayName="ID documento" ma:description="Collegamento permanente al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623f3c-97d0-4500-8674-e2dc0f955d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9" nillable="true" ma:displayName="Tags" ma:internalName="MediaServiceAutoTags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a523c94-bd7e-4bb0-a8a1-4d23fc252d1d">NWRMPUARKVSP-14900656-184401</_dlc_DocId>
    <_dlc_DocIdUrl xmlns="aa523c94-bd7e-4bb0-a8a1-4d23fc252d1d">
      <Url>https://nsbproject.sharepoint.com/sites/DOCUMENTI/_layouts/15/DocIdRedir.aspx?ID=NWRMPUARKVSP-14900656-184401</Url>
      <Description>NWRMPUARKVSP-14900656-184401</Description>
    </_dlc_DocIdUrl>
  </documentManagement>
</p:properties>
</file>

<file path=customXml/itemProps1.xml><?xml version="1.0" encoding="utf-8"?>
<ds:datastoreItem xmlns:ds="http://schemas.openxmlformats.org/officeDocument/2006/customXml" ds:itemID="{D1C91190-E8AD-4AA1-9389-D336A0BAD2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523c94-bd7e-4bb0-a8a1-4d23fc252d1d"/>
    <ds:schemaRef ds:uri="d7623f3c-97d0-4500-8674-e2dc0f955d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B9BF16E-1B3D-4CC7-ABFB-533DAAEEC430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C4B6F352-D85C-48C1-ABAD-80271BB2569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3A55638-AFF9-40EE-8B8F-48DAA4A80995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B88FA241-8232-4A5A-9623-3661C0B667E8}">
  <ds:schemaRefs>
    <ds:schemaRef ds:uri="http://schemas.microsoft.com/office/2006/metadata/properties"/>
    <ds:schemaRef ds:uri="http://schemas.microsoft.com/office/infopath/2007/PartnerControls"/>
    <ds:schemaRef ds:uri="aa523c94-bd7e-4bb0-a8a1-4d23fc252d1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1151</Words>
  <Characters>6566</Characters>
  <Application>Microsoft Office Word</Application>
  <DocSecurity>0</DocSecurity>
  <Lines>54</Lines>
  <Paragraphs>15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Implementation manual</vt:lpstr>
      <vt:lpstr>Implementation manual</vt:lpstr>
    </vt:vector>
  </TitlesOfParts>
  <Company>Magistrat der Stadt Wien, MA 14 - ADV</Company>
  <LinksUpToDate>false</LinksUpToDate>
  <CharactersWithSpaces>7702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Implementation manual</dc:title>
  <dc:subject>Part A</dc:subject>
  <dc:creator>Schönerklee-Grasser Monika</dc:creator>
  <cp:lastModifiedBy>Andrea Jester</cp:lastModifiedBy>
  <cp:revision>2</cp:revision>
  <cp:lastPrinted>2016-04-05T12:14:00Z</cp:lastPrinted>
  <dcterms:created xsi:type="dcterms:W3CDTF">2022-01-17T16:00:00Z</dcterms:created>
  <dcterms:modified xsi:type="dcterms:W3CDTF">2022-01-17T16:00:00Z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0x01010035954161C59D35479E2E00683F0AF609</vt:lpwstr>
  </property>
  <property fmtid="{D5CDD505-2E9C-101B-9397-08002B2CF9AE}" pid="4" name="_dlc_DocIdItemGuid">
    <vt:lpwstr>e31eee7f-a822-4328-9235-2d0a5d318de9</vt:lpwstr>
  </property>
</Properties>
</file>